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ook w:val="04A0" w:firstRow="1" w:lastRow="0" w:firstColumn="1" w:lastColumn="0" w:noHBand="0" w:noVBand="1"/>
      </w:tblPr>
      <w:tblGrid>
        <w:gridCol w:w="5500"/>
      </w:tblGrid>
      <w:tr w:rsidR="00814F45" w:rsidRPr="00814F45" w14:paraId="7BF01838" w14:textId="77777777" w:rsidTr="002C1A17">
        <w:trPr>
          <w:trHeight w:val="270"/>
          <w:jc w:val="right"/>
        </w:trPr>
        <w:tc>
          <w:tcPr>
            <w:tcW w:w="5500" w:type="dxa"/>
            <w:hideMark/>
          </w:tcPr>
          <w:p w14:paraId="1B0A79D1" w14:textId="77777777" w:rsidR="007C0A8A" w:rsidRPr="00E17A1B" w:rsidRDefault="007C0A8A" w:rsidP="00E17A1B">
            <w:pPr>
              <w:jc w:val="center"/>
              <w:rPr>
                <w:b/>
                <w:lang w:eastAsia="en-US"/>
              </w:rPr>
            </w:pPr>
            <w:r w:rsidRPr="00E17A1B">
              <w:rPr>
                <w:b/>
                <w:sz w:val="28"/>
                <w:lang w:eastAsia="en-US"/>
              </w:rPr>
              <w:t>У Т В Е Р Ж Д Е Н О</w:t>
            </w:r>
          </w:p>
        </w:tc>
      </w:tr>
      <w:tr w:rsidR="00814F45" w:rsidRPr="00814F45" w14:paraId="186FD33B" w14:textId="77777777" w:rsidTr="002C1A17">
        <w:trPr>
          <w:trHeight w:val="473"/>
          <w:jc w:val="right"/>
        </w:trPr>
        <w:tc>
          <w:tcPr>
            <w:tcW w:w="5500" w:type="dxa"/>
            <w:hideMark/>
          </w:tcPr>
          <w:p w14:paraId="44DE1F9E" w14:textId="1175AC4F" w:rsidR="007C0A8A" w:rsidRPr="0037221A" w:rsidRDefault="00E836DC" w:rsidP="00E17A1B">
            <w:pPr>
              <w:jc w:val="center"/>
              <w:rPr>
                <w:sz w:val="28"/>
                <w:szCs w:val="28"/>
              </w:rPr>
            </w:pPr>
            <w:r w:rsidRPr="0037221A">
              <w:rPr>
                <w:sz w:val="28"/>
                <w:szCs w:val="28"/>
              </w:rPr>
              <w:t xml:space="preserve">Распоряжением Администрации Атяшевского </w:t>
            </w:r>
            <w:proofErr w:type="gramStart"/>
            <w:r w:rsidRPr="0037221A">
              <w:rPr>
                <w:sz w:val="28"/>
                <w:szCs w:val="28"/>
              </w:rPr>
              <w:t>муниципального</w:t>
            </w:r>
            <w:proofErr w:type="gramEnd"/>
            <w:r w:rsidRPr="0037221A">
              <w:rPr>
                <w:sz w:val="28"/>
                <w:szCs w:val="28"/>
              </w:rPr>
              <w:t xml:space="preserve"> района</w:t>
            </w:r>
          </w:p>
        </w:tc>
      </w:tr>
      <w:tr w:rsidR="007C0A8A" w:rsidRPr="00814F45" w14:paraId="536E02A6" w14:textId="77777777" w:rsidTr="007C0A8A">
        <w:trPr>
          <w:trHeight w:val="527"/>
          <w:jc w:val="right"/>
        </w:trPr>
        <w:tc>
          <w:tcPr>
            <w:tcW w:w="5500" w:type="dxa"/>
            <w:hideMark/>
          </w:tcPr>
          <w:p w14:paraId="15074851" w14:textId="5CF3B119" w:rsidR="007C0A8A" w:rsidRPr="0037221A" w:rsidRDefault="002C1A17" w:rsidP="00E17A1B">
            <w:pPr>
              <w:jc w:val="center"/>
              <w:rPr>
                <w:sz w:val="28"/>
                <w:szCs w:val="28"/>
              </w:rPr>
            </w:pPr>
            <w:r w:rsidRPr="0037221A">
              <w:rPr>
                <w:sz w:val="28"/>
                <w:szCs w:val="28"/>
              </w:rPr>
              <w:t xml:space="preserve">от </w:t>
            </w:r>
            <w:r w:rsidR="00E17A1B" w:rsidRPr="0037221A">
              <w:rPr>
                <w:sz w:val="28"/>
                <w:szCs w:val="28"/>
              </w:rPr>
              <w:t>«__»</w:t>
            </w:r>
            <w:r w:rsidRPr="0037221A">
              <w:rPr>
                <w:sz w:val="28"/>
                <w:szCs w:val="28"/>
              </w:rPr>
              <w:t xml:space="preserve"> </w:t>
            </w:r>
            <w:r w:rsidR="00E17A1B" w:rsidRPr="0037221A">
              <w:rPr>
                <w:sz w:val="28"/>
                <w:szCs w:val="28"/>
              </w:rPr>
              <w:t>____________</w:t>
            </w:r>
            <w:r w:rsidRPr="0037221A">
              <w:rPr>
                <w:sz w:val="28"/>
                <w:szCs w:val="28"/>
              </w:rPr>
              <w:t xml:space="preserve"> 201</w:t>
            </w:r>
            <w:r w:rsidR="00E17A1B" w:rsidRPr="0037221A">
              <w:rPr>
                <w:sz w:val="28"/>
                <w:szCs w:val="28"/>
              </w:rPr>
              <w:t>_</w:t>
            </w:r>
            <w:r w:rsidRPr="0037221A">
              <w:rPr>
                <w:sz w:val="28"/>
                <w:szCs w:val="28"/>
              </w:rPr>
              <w:t xml:space="preserve"> г. № </w:t>
            </w:r>
            <w:r w:rsidR="00E17A1B" w:rsidRPr="0037221A">
              <w:rPr>
                <w:sz w:val="28"/>
                <w:szCs w:val="28"/>
              </w:rPr>
              <w:t>__</w:t>
            </w:r>
          </w:p>
        </w:tc>
      </w:tr>
    </w:tbl>
    <w:p w14:paraId="44123CC6" w14:textId="77777777" w:rsidR="00420657" w:rsidRPr="00E17A1B" w:rsidRDefault="00420657">
      <w:pPr>
        <w:rPr>
          <w:sz w:val="28"/>
          <w:szCs w:val="28"/>
        </w:rPr>
      </w:pPr>
    </w:p>
    <w:p w14:paraId="0AB25D29" w14:textId="77777777" w:rsidR="00420657" w:rsidRPr="00E17A1B" w:rsidRDefault="00420657">
      <w:pPr>
        <w:rPr>
          <w:sz w:val="28"/>
          <w:szCs w:val="28"/>
        </w:rPr>
      </w:pPr>
    </w:p>
    <w:p w14:paraId="77ACB094" w14:textId="77777777" w:rsidR="00420657" w:rsidRPr="00E17A1B" w:rsidRDefault="00420657">
      <w:pPr>
        <w:rPr>
          <w:sz w:val="28"/>
          <w:szCs w:val="28"/>
        </w:rPr>
      </w:pPr>
    </w:p>
    <w:p w14:paraId="36FF10EE" w14:textId="77777777" w:rsidR="00420657" w:rsidRPr="00E17A1B" w:rsidRDefault="00420657">
      <w:pPr>
        <w:rPr>
          <w:sz w:val="28"/>
          <w:szCs w:val="28"/>
        </w:rPr>
      </w:pPr>
    </w:p>
    <w:p w14:paraId="72395B57" w14:textId="77777777" w:rsidR="00420657" w:rsidRPr="00E17A1B" w:rsidRDefault="00420657">
      <w:pPr>
        <w:rPr>
          <w:sz w:val="28"/>
          <w:szCs w:val="28"/>
        </w:rPr>
      </w:pPr>
    </w:p>
    <w:p w14:paraId="1D72137E" w14:textId="77777777" w:rsidR="00420657" w:rsidRPr="00E17A1B" w:rsidRDefault="00420657">
      <w:pPr>
        <w:rPr>
          <w:sz w:val="28"/>
          <w:szCs w:val="28"/>
        </w:rPr>
      </w:pPr>
    </w:p>
    <w:p w14:paraId="74E9597E" w14:textId="77777777" w:rsidR="00327C31" w:rsidRPr="00E17A1B" w:rsidRDefault="00327C31">
      <w:pPr>
        <w:rPr>
          <w:sz w:val="28"/>
          <w:szCs w:val="28"/>
        </w:rPr>
      </w:pPr>
    </w:p>
    <w:p w14:paraId="371B21D9" w14:textId="77777777" w:rsidR="00327C31" w:rsidRPr="00E17A1B" w:rsidRDefault="00327C31">
      <w:pPr>
        <w:rPr>
          <w:sz w:val="28"/>
          <w:szCs w:val="28"/>
        </w:rPr>
      </w:pPr>
    </w:p>
    <w:p w14:paraId="26EE4B0A" w14:textId="77777777" w:rsidR="00327C31" w:rsidRDefault="00327C31" w:rsidP="00E17A1B">
      <w:pPr>
        <w:rPr>
          <w:sz w:val="28"/>
          <w:szCs w:val="28"/>
        </w:rPr>
      </w:pPr>
    </w:p>
    <w:p w14:paraId="022943B1" w14:textId="77777777" w:rsidR="00E17A1B" w:rsidRDefault="00E17A1B" w:rsidP="00E17A1B">
      <w:pPr>
        <w:rPr>
          <w:sz w:val="28"/>
          <w:szCs w:val="28"/>
        </w:rPr>
      </w:pPr>
    </w:p>
    <w:p w14:paraId="04169C3F" w14:textId="77777777" w:rsidR="00E17A1B" w:rsidRDefault="00E17A1B" w:rsidP="00E17A1B">
      <w:pPr>
        <w:rPr>
          <w:sz w:val="28"/>
          <w:szCs w:val="28"/>
        </w:rPr>
      </w:pPr>
    </w:p>
    <w:p w14:paraId="7274C02D" w14:textId="77777777" w:rsidR="00E17A1B" w:rsidRPr="00E17A1B" w:rsidRDefault="00E17A1B" w:rsidP="00E17A1B">
      <w:pPr>
        <w:rPr>
          <w:sz w:val="28"/>
          <w:szCs w:val="28"/>
        </w:rPr>
      </w:pPr>
    </w:p>
    <w:p w14:paraId="1EC183DE" w14:textId="77777777" w:rsidR="00327C31" w:rsidRPr="00814F45" w:rsidRDefault="00327C31" w:rsidP="00327C31">
      <w:pPr>
        <w:jc w:val="center"/>
        <w:rPr>
          <w:b/>
          <w:sz w:val="32"/>
          <w:szCs w:val="28"/>
        </w:rPr>
      </w:pPr>
      <w:r w:rsidRPr="00814F45">
        <w:rPr>
          <w:b/>
          <w:sz w:val="32"/>
          <w:szCs w:val="28"/>
        </w:rPr>
        <w:t xml:space="preserve">ИНСТРУКЦИЯ </w:t>
      </w:r>
    </w:p>
    <w:p w14:paraId="00ECAF33" w14:textId="6A6001C0" w:rsidR="00327C31" w:rsidRDefault="00327C31" w:rsidP="00327C31">
      <w:pPr>
        <w:jc w:val="center"/>
        <w:rPr>
          <w:b/>
          <w:sz w:val="28"/>
          <w:szCs w:val="28"/>
        </w:rPr>
      </w:pPr>
      <w:proofErr w:type="gramStart"/>
      <w:r w:rsidRPr="00814F45">
        <w:rPr>
          <w:b/>
          <w:sz w:val="28"/>
          <w:szCs w:val="28"/>
        </w:rPr>
        <w:t>ответственного</w:t>
      </w:r>
      <w:proofErr w:type="gramEnd"/>
      <w:r w:rsidRPr="00814F45">
        <w:rPr>
          <w:b/>
          <w:sz w:val="28"/>
          <w:szCs w:val="28"/>
        </w:rPr>
        <w:t xml:space="preserve"> за эксплуатацию средств криптографической защиты информации и ключевой информации к ним в </w:t>
      </w:r>
      <w:r w:rsidR="00E17A1B" w:rsidRPr="00DF0C92">
        <w:rPr>
          <w:b/>
          <w:sz w:val="28"/>
          <w:szCs w:val="28"/>
        </w:rPr>
        <w:t xml:space="preserve">Администрации </w:t>
      </w:r>
      <w:r w:rsidR="00F315EE" w:rsidRPr="00F315EE">
        <w:rPr>
          <w:b/>
          <w:bCs/>
          <w:sz w:val="28"/>
          <w:szCs w:val="28"/>
        </w:rPr>
        <w:t>Атяшевского</w:t>
      </w:r>
      <w:r w:rsidR="00F72F2B">
        <w:rPr>
          <w:b/>
          <w:sz w:val="28"/>
          <w:szCs w:val="28"/>
        </w:rPr>
        <w:t xml:space="preserve"> </w:t>
      </w:r>
      <w:r w:rsidR="00E17A1B" w:rsidRPr="00DF0C92">
        <w:rPr>
          <w:b/>
          <w:sz w:val="28"/>
          <w:szCs w:val="28"/>
        </w:rPr>
        <w:t>муниципального района</w:t>
      </w:r>
      <w:r w:rsidR="00420657" w:rsidRPr="00DF0C92">
        <w:rPr>
          <w:b/>
          <w:sz w:val="28"/>
          <w:szCs w:val="28"/>
        </w:rPr>
        <w:t xml:space="preserve"> </w:t>
      </w:r>
    </w:p>
    <w:p w14:paraId="75D8F3C4" w14:textId="77777777" w:rsidR="00E17A1B" w:rsidRPr="00E17A1B" w:rsidRDefault="00E17A1B" w:rsidP="00E17A1B">
      <w:pPr>
        <w:rPr>
          <w:sz w:val="28"/>
          <w:szCs w:val="28"/>
        </w:rPr>
      </w:pPr>
    </w:p>
    <w:p w14:paraId="1F0CAD3A" w14:textId="77777777" w:rsidR="00E17A1B" w:rsidRDefault="00E17A1B" w:rsidP="00E17A1B">
      <w:pPr>
        <w:rPr>
          <w:sz w:val="28"/>
          <w:szCs w:val="28"/>
        </w:rPr>
      </w:pPr>
    </w:p>
    <w:p w14:paraId="03FD8464" w14:textId="77777777" w:rsidR="00E17A1B" w:rsidRDefault="00E17A1B" w:rsidP="00E17A1B">
      <w:pPr>
        <w:rPr>
          <w:sz w:val="28"/>
          <w:szCs w:val="28"/>
        </w:rPr>
      </w:pPr>
    </w:p>
    <w:p w14:paraId="2FCC92DF" w14:textId="77777777" w:rsidR="00E17A1B" w:rsidRDefault="00E17A1B" w:rsidP="00E17A1B">
      <w:pPr>
        <w:rPr>
          <w:sz w:val="28"/>
          <w:szCs w:val="28"/>
        </w:rPr>
      </w:pPr>
    </w:p>
    <w:p w14:paraId="562B44BC" w14:textId="77777777" w:rsidR="00E17A1B" w:rsidRDefault="00E17A1B" w:rsidP="00E17A1B">
      <w:pPr>
        <w:rPr>
          <w:sz w:val="28"/>
          <w:szCs w:val="28"/>
        </w:rPr>
      </w:pPr>
    </w:p>
    <w:p w14:paraId="54F8C453" w14:textId="77777777" w:rsidR="00E17A1B" w:rsidRDefault="00E17A1B" w:rsidP="00E17A1B">
      <w:pPr>
        <w:rPr>
          <w:sz w:val="28"/>
          <w:szCs w:val="28"/>
        </w:rPr>
      </w:pPr>
    </w:p>
    <w:p w14:paraId="669090CC" w14:textId="77777777" w:rsidR="00E17A1B" w:rsidRDefault="00E17A1B" w:rsidP="00E17A1B">
      <w:pPr>
        <w:rPr>
          <w:sz w:val="28"/>
          <w:szCs w:val="28"/>
        </w:rPr>
      </w:pPr>
    </w:p>
    <w:p w14:paraId="36B076B5" w14:textId="77777777" w:rsidR="00E17A1B" w:rsidRDefault="00E17A1B" w:rsidP="00E17A1B">
      <w:pPr>
        <w:rPr>
          <w:sz w:val="28"/>
          <w:szCs w:val="28"/>
        </w:rPr>
      </w:pPr>
    </w:p>
    <w:p w14:paraId="2AC6CC48" w14:textId="77777777" w:rsidR="00E17A1B" w:rsidRDefault="00E17A1B" w:rsidP="00E17A1B">
      <w:pPr>
        <w:rPr>
          <w:sz w:val="28"/>
          <w:szCs w:val="28"/>
        </w:rPr>
      </w:pPr>
    </w:p>
    <w:p w14:paraId="2797A76C" w14:textId="77777777" w:rsidR="00E17A1B" w:rsidRDefault="00E17A1B" w:rsidP="00E17A1B">
      <w:pPr>
        <w:rPr>
          <w:sz w:val="28"/>
          <w:szCs w:val="28"/>
        </w:rPr>
      </w:pPr>
    </w:p>
    <w:p w14:paraId="7FFE95B9" w14:textId="77777777" w:rsidR="00E17A1B" w:rsidRDefault="00E17A1B" w:rsidP="00E17A1B">
      <w:pPr>
        <w:rPr>
          <w:sz w:val="28"/>
          <w:szCs w:val="28"/>
        </w:rPr>
      </w:pPr>
    </w:p>
    <w:p w14:paraId="64C2E2F3" w14:textId="77777777" w:rsidR="00E17A1B" w:rsidRDefault="00E17A1B" w:rsidP="00E17A1B">
      <w:pPr>
        <w:rPr>
          <w:sz w:val="28"/>
          <w:szCs w:val="28"/>
        </w:rPr>
      </w:pPr>
    </w:p>
    <w:p w14:paraId="23897126" w14:textId="77777777" w:rsidR="00E17A1B" w:rsidRDefault="00E17A1B" w:rsidP="00E17A1B">
      <w:pPr>
        <w:rPr>
          <w:sz w:val="28"/>
          <w:szCs w:val="28"/>
        </w:rPr>
      </w:pPr>
    </w:p>
    <w:p w14:paraId="6AC695B8" w14:textId="77777777" w:rsidR="00E17A1B" w:rsidRDefault="00E17A1B" w:rsidP="00E17A1B">
      <w:pPr>
        <w:rPr>
          <w:sz w:val="28"/>
          <w:szCs w:val="28"/>
        </w:rPr>
      </w:pPr>
    </w:p>
    <w:p w14:paraId="5F6AA8A8" w14:textId="77777777" w:rsidR="00E17A1B" w:rsidRDefault="00E17A1B" w:rsidP="00E17A1B">
      <w:pPr>
        <w:rPr>
          <w:sz w:val="28"/>
          <w:szCs w:val="28"/>
        </w:rPr>
      </w:pPr>
    </w:p>
    <w:p w14:paraId="19D515C4" w14:textId="77777777" w:rsidR="00E17A1B" w:rsidRDefault="00E17A1B" w:rsidP="00E17A1B">
      <w:pPr>
        <w:rPr>
          <w:sz w:val="28"/>
          <w:szCs w:val="28"/>
        </w:rPr>
      </w:pPr>
    </w:p>
    <w:p w14:paraId="1EB0C6CA" w14:textId="77777777" w:rsidR="00E17A1B" w:rsidRDefault="00E17A1B" w:rsidP="00E17A1B">
      <w:pPr>
        <w:rPr>
          <w:sz w:val="28"/>
          <w:szCs w:val="28"/>
        </w:rPr>
      </w:pPr>
    </w:p>
    <w:p w14:paraId="7EC6EAE7" w14:textId="77777777" w:rsidR="00E17A1B" w:rsidRDefault="00E17A1B" w:rsidP="00E17A1B">
      <w:pPr>
        <w:rPr>
          <w:sz w:val="28"/>
          <w:szCs w:val="28"/>
        </w:rPr>
      </w:pPr>
    </w:p>
    <w:p w14:paraId="7DD888D8" w14:textId="77777777" w:rsidR="00E17A1B" w:rsidRDefault="00E17A1B" w:rsidP="00E17A1B">
      <w:pPr>
        <w:rPr>
          <w:sz w:val="28"/>
          <w:szCs w:val="28"/>
        </w:rPr>
      </w:pPr>
    </w:p>
    <w:p w14:paraId="7706BA3B" w14:textId="77777777" w:rsidR="00E17A1B" w:rsidRDefault="00E17A1B" w:rsidP="00E17A1B">
      <w:pPr>
        <w:rPr>
          <w:sz w:val="28"/>
          <w:szCs w:val="28"/>
        </w:rPr>
      </w:pPr>
    </w:p>
    <w:p w14:paraId="5F81BC04" w14:textId="77777777" w:rsidR="00E17A1B" w:rsidRPr="00E17A1B" w:rsidRDefault="00E17A1B" w:rsidP="00E17A1B">
      <w:pPr>
        <w:rPr>
          <w:sz w:val="28"/>
          <w:szCs w:val="28"/>
        </w:rPr>
      </w:pPr>
    </w:p>
    <w:p w14:paraId="445E49D6" w14:textId="77777777" w:rsidR="00E17A1B" w:rsidRPr="00E17A1B" w:rsidRDefault="00E17A1B" w:rsidP="00E17A1B">
      <w:pPr>
        <w:rPr>
          <w:sz w:val="28"/>
          <w:szCs w:val="28"/>
        </w:rPr>
      </w:pPr>
    </w:p>
    <w:p w14:paraId="70436052" w14:textId="77777777" w:rsidR="00E17A1B" w:rsidRPr="00E17A1B" w:rsidRDefault="00E17A1B" w:rsidP="00E17A1B">
      <w:pPr>
        <w:rPr>
          <w:sz w:val="28"/>
          <w:szCs w:val="28"/>
        </w:rPr>
      </w:pPr>
    </w:p>
    <w:p w14:paraId="63D311DD" w14:textId="77777777" w:rsidR="00E17A1B" w:rsidRPr="00E17A1B" w:rsidRDefault="00E17A1B" w:rsidP="00E17A1B">
      <w:pPr>
        <w:rPr>
          <w:sz w:val="28"/>
          <w:szCs w:val="28"/>
        </w:rPr>
      </w:pPr>
    </w:p>
    <w:p w14:paraId="336130AA" w14:textId="77777777" w:rsidR="00E17A1B" w:rsidRPr="00E17A1B" w:rsidRDefault="00E17A1B" w:rsidP="00E17A1B">
      <w:pPr>
        <w:rPr>
          <w:sz w:val="28"/>
          <w:szCs w:val="28"/>
        </w:rPr>
      </w:pPr>
    </w:p>
    <w:p w14:paraId="3294BA62" w14:textId="77777777" w:rsidR="00E17A1B" w:rsidRPr="00E17A1B" w:rsidRDefault="00E17A1B" w:rsidP="00E17A1B">
      <w:pPr>
        <w:rPr>
          <w:sz w:val="28"/>
          <w:szCs w:val="28"/>
        </w:rPr>
      </w:pPr>
    </w:p>
    <w:p w14:paraId="2ED31339" w14:textId="77777777" w:rsidR="00E17A1B" w:rsidRDefault="00E17A1B" w:rsidP="00E17A1B">
      <w:pPr>
        <w:rPr>
          <w:b/>
          <w:sz w:val="28"/>
          <w:szCs w:val="28"/>
        </w:rPr>
        <w:sectPr w:rsidR="00E17A1B" w:rsidSect="00E17A1B">
          <w:headerReference w:type="default" r:id="rId9"/>
          <w:pgSz w:w="11906" w:h="16838"/>
          <w:pgMar w:top="851" w:right="567" w:bottom="851" w:left="1134" w:header="709" w:footer="709" w:gutter="0"/>
          <w:cols w:space="708"/>
          <w:titlePg/>
          <w:docGrid w:linePitch="360"/>
        </w:sectPr>
      </w:pPr>
    </w:p>
    <w:sdt>
      <w:sdtPr>
        <w:rPr>
          <w:rFonts w:ascii="Times New Roman" w:eastAsia="Times New Roman" w:hAnsi="Times New Roman" w:cs="Times New Roman"/>
          <w:b w:val="0"/>
          <w:bCs w:val="0"/>
          <w:color w:val="auto"/>
          <w:sz w:val="24"/>
          <w:szCs w:val="24"/>
        </w:rPr>
        <w:id w:val="794183455"/>
        <w:docPartObj>
          <w:docPartGallery w:val="Table of Contents"/>
          <w:docPartUnique/>
        </w:docPartObj>
      </w:sdtPr>
      <w:sdtEndPr/>
      <w:sdtContent>
        <w:p w14:paraId="7BD49633" w14:textId="1F862E1F" w:rsidR="00137062" w:rsidRPr="00814F45" w:rsidRDefault="00F92F50" w:rsidP="00F92F50">
          <w:pPr>
            <w:pStyle w:val="a9"/>
            <w:spacing w:before="0" w:line="240" w:lineRule="auto"/>
            <w:jc w:val="center"/>
            <w:rPr>
              <w:rFonts w:ascii="Times New Roman" w:hAnsi="Times New Roman" w:cs="Times New Roman"/>
              <w:color w:val="auto"/>
            </w:rPr>
          </w:pPr>
          <w:r w:rsidRPr="00814F45">
            <w:rPr>
              <w:rFonts w:ascii="Times New Roman" w:hAnsi="Times New Roman" w:cs="Times New Roman"/>
              <w:color w:val="auto"/>
            </w:rPr>
            <w:t>Содержание</w:t>
          </w:r>
        </w:p>
        <w:p w14:paraId="0DD13198" w14:textId="77777777" w:rsidR="00F92F50" w:rsidRPr="00E17A1B" w:rsidRDefault="00F92F50" w:rsidP="00F92F50">
          <w:pPr>
            <w:rPr>
              <w:sz w:val="28"/>
            </w:rPr>
          </w:pPr>
        </w:p>
        <w:p w14:paraId="25932983" w14:textId="77777777" w:rsidR="003C51A2" w:rsidRPr="00E17A1B" w:rsidRDefault="00A96A6B" w:rsidP="00E17A1B">
          <w:pPr>
            <w:pStyle w:val="13"/>
            <w:rPr>
              <w:noProof/>
              <w:sz w:val="28"/>
              <w:szCs w:val="28"/>
            </w:rPr>
          </w:pPr>
          <w:r w:rsidRPr="00814F45">
            <w:fldChar w:fldCharType="begin"/>
          </w:r>
          <w:r w:rsidRPr="00814F45">
            <w:instrText xml:space="preserve"> TOC \o "1-3" \h \z \u </w:instrText>
          </w:r>
          <w:r w:rsidRPr="00814F45">
            <w:fldChar w:fldCharType="separate"/>
          </w:r>
          <w:hyperlink w:anchor="_Toc440878952" w:history="1">
            <w:r w:rsidR="003C51A2" w:rsidRPr="00E17A1B">
              <w:rPr>
                <w:rStyle w:val="ac"/>
                <w:noProof/>
                <w:color w:val="auto"/>
                <w:sz w:val="28"/>
                <w:szCs w:val="28"/>
              </w:rPr>
              <w:t>1.</w:t>
            </w:r>
            <w:r w:rsidR="003C51A2" w:rsidRPr="00E17A1B">
              <w:rPr>
                <w:noProof/>
                <w:sz w:val="28"/>
                <w:szCs w:val="28"/>
              </w:rPr>
              <w:tab/>
            </w:r>
            <w:r w:rsidR="003C51A2" w:rsidRPr="00E17A1B">
              <w:rPr>
                <w:rStyle w:val="ac"/>
                <w:noProof/>
                <w:color w:val="auto"/>
                <w:sz w:val="28"/>
                <w:szCs w:val="28"/>
              </w:rPr>
              <w:t>Общее положение</w:t>
            </w:r>
            <w:r w:rsidR="003C51A2" w:rsidRPr="00E17A1B">
              <w:rPr>
                <w:noProof/>
                <w:webHidden/>
                <w:sz w:val="28"/>
                <w:szCs w:val="28"/>
              </w:rPr>
              <w:tab/>
            </w:r>
            <w:r w:rsidR="003C51A2" w:rsidRPr="00E17A1B">
              <w:rPr>
                <w:noProof/>
                <w:webHidden/>
                <w:sz w:val="28"/>
                <w:szCs w:val="28"/>
              </w:rPr>
              <w:fldChar w:fldCharType="begin"/>
            </w:r>
            <w:r w:rsidR="003C51A2" w:rsidRPr="00E17A1B">
              <w:rPr>
                <w:noProof/>
                <w:webHidden/>
                <w:sz w:val="28"/>
                <w:szCs w:val="28"/>
              </w:rPr>
              <w:instrText xml:space="preserve"> PAGEREF _Toc440878952 \h </w:instrText>
            </w:r>
            <w:r w:rsidR="003C51A2" w:rsidRPr="00E17A1B">
              <w:rPr>
                <w:noProof/>
                <w:webHidden/>
                <w:sz w:val="28"/>
                <w:szCs w:val="28"/>
              </w:rPr>
            </w:r>
            <w:r w:rsidR="003C51A2" w:rsidRPr="00E17A1B">
              <w:rPr>
                <w:noProof/>
                <w:webHidden/>
                <w:sz w:val="28"/>
                <w:szCs w:val="28"/>
              </w:rPr>
              <w:fldChar w:fldCharType="separate"/>
            </w:r>
            <w:r w:rsidR="00E04F86">
              <w:rPr>
                <w:noProof/>
                <w:webHidden/>
                <w:sz w:val="28"/>
                <w:szCs w:val="28"/>
              </w:rPr>
              <w:t>3</w:t>
            </w:r>
            <w:r w:rsidR="003C51A2" w:rsidRPr="00E17A1B">
              <w:rPr>
                <w:noProof/>
                <w:webHidden/>
                <w:sz w:val="28"/>
                <w:szCs w:val="28"/>
              </w:rPr>
              <w:fldChar w:fldCharType="end"/>
            </w:r>
          </w:hyperlink>
        </w:p>
        <w:p w14:paraId="19AC55F1" w14:textId="38F66464" w:rsidR="003C51A2" w:rsidRPr="00E17A1B" w:rsidRDefault="00E50F10" w:rsidP="00E17A1B">
          <w:pPr>
            <w:pStyle w:val="13"/>
            <w:rPr>
              <w:noProof/>
              <w:sz w:val="28"/>
              <w:szCs w:val="28"/>
            </w:rPr>
          </w:pPr>
          <w:hyperlink w:anchor="_Toc440878953" w:history="1">
            <w:r w:rsidR="003C51A2" w:rsidRPr="00E17A1B">
              <w:rPr>
                <w:rStyle w:val="ac"/>
                <w:noProof/>
                <w:color w:val="auto"/>
                <w:sz w:val="28"/>
                <w:szCs w:val="28"/>
              </w:rPr>
              <w:t>2.</w:t>
            </w:r>
            <w:r w:rsidR="003C51A2" w:rsidRPr="00E17A1B">
              <w:rPr>
                <w:noProof/>
                <w:sz w:val="28"/>
                <w:szCs w:val="28"/>
              </w:rPr>
              <w:tab/>
            </w:r>
            <w:r w:rsidR="003C51A2" w:rsidRPr="00E17A1B">
              <w:rPr>
                <w:rStyle w:val="ac"/>
                <w:noProof/>
                <w:color w:val="auto"/>
                <w:sz w:val="28"/>
                <w:szCs w:val="28"/>
              </w:rPr>
              <w:t>Учет и хранение СКЗИ и криптографических ключей</w:t>
            </w:r>
            <w:r w:rsidR="003C51A2" w:rsidRPr="00E17A1B">
              <w:rPr>
                <w:noProof/>
                <w:webHidden/>
                <w:sz w:val="28"/>
                <w:szCs w:val="28"/>
              </w:rPr>
              <w:tab/>
            </w:r>
            <w:r w:rsidR="003C51A2" w:rsidRPr="00E17A1B">
              <w:rPr>
                <w:noProof/>
                <w:webHidden/>
                <w:sz w:val="28"/>
                <w:szCs w:val="28"/>
              </w:rPr>
              <w:fldChar w:fldCharType="begin"/>
            </w:r>
            <w:r w:rsidR="003C51A2" w:rsidRPr="00E17A1B">
              <w:rPr>
                <w:noProof/>
                <w:webHidden/>
                <w:sz w:val="28"/>
                <w:szCs w:val="28"/>
              </w:rPr>
              <w:instrText xml:space="preserve"> PAGEREF _Toc440878953 \h </w:instrText>
            </w:r>
            <w:r w:rsidR="003C51A2" w:rsidRPr="00E17A1B">
              <w:rPr>
                <w:noProof/>
                <w:webHidden/>
                <w:sz w:val="28"/>
                <w:szCs w:val="28"/>
              </w:rPr>
            </w:r>
            <w:r w:rsidR="003C51A2" w:rsidRPr="00E17A1B">
              <w:rPr>
                <w:noProof/>
                <w:webHidden/>
                <w:sz w:val="28"/>
                <w:szCs w:val="28"/>
              </w:rPr>
              <w:fldChar w:fldCharType="separate"/>
            </w:r>
            <w:r w:rsidR="00E04F86">
              <w:rPr>
                <w:noProof/>
                <w:webHidden/>
                <w:sz w:val="28"/>
                <w:szCs w:val="28"/>
              </w:rPr>
              <w:t>4</w:t>
            </w:r>
            <w:r w:rsidR="003C51A2" w:rsidRPr="00E17A1B">
              <w:rPr>
                <w:noProof/>
                <w:webHidden/>
                <w:sz w:val="28"/>
                <w:szCs w:val="28"/>
              </w:rPr>
              <w:fldChar w:fldCharType="end"/>
            </w:r>
          </w:hyperlink>
        </w:p>
        <w:p w14:paraId="0369BFBE" w14:textId="77777777" w:rsidR="003C51A2" w:rsidRPr="00E17A1B" w:rsidRDefault="00E50F10" w:rsidP="00E17A1B">
          <w:pPr>
            <w:pStyle w:val="13"/>
            <w:rPr>
              <w:noProof/>
              <w:sz w:val="28"/>
              <w:szCs w:val="28"/>
            </w:rPr>
          </w:pPr>
          <w:hyperlink w:anchor="_Toc440878954" w:history="1">
            <w:r w:rsidR="003C51A2" w:rsidRPr="00E17A1B">
              <w:rPr>
                <w:rStyle w:val="ac"/>
                <w:noProof/>
                <w:color w:val="auto"/>
                <w:sz w:val="28"/>
                <w:szCs w:val="28"/>
              </w:rPr>
              <w:t>3.</w:t>
            </w:r>
            <w:r w:rsidR="003C51A2" w:rsidRPr="00E17A1B">
              <w:rPr>
                <w:noProof/>
                <w:sz w:val="28"/>
                <w:szCs w:val="28"/>
              </w:rPr>
              <w:tab/>
            </w:r>
            <w:r w:rsidR="003C51A2" w:rsidRPr="00E17A1B">
              <w:rPr>
                <w:rStyle w:val="ac"/>
                <w:noProof/>
                <w:color w:val="auto"/>
                <w:sz w:val="28"/>
                <w:szCs w:val="28"/>
              </w:rPr>
              <w:t>Изготовление и плановая смена криптографических ключей</w:t>
            </w:r>
            <w:r w:rsidR="003C51A2" w:rsidRPr="00E17A1B">
              <w:rPr>
                <w:noProof/>
                <w:webHidden/>
                <w:sz w:val="28"/>
                <w:szCs w:val="28"/>
              </w:rPr>
              <w:tab/>
            </w:r>
            <w:r w:rsidR="003C51A2" w:rsidRPr="00E17A1B">
              <w:rPr>
                <w:noProof/>
                <w:webHidden/>
                <w:sz w:val="28"/>
                <w:szCs w:val="28"/>
              </w:rPr>
              <w:fldChar w:fldCharType="begin"/>
            </w:r>
            <w:r w:rsidR="003C51A2" w:rsidRPr="00E17A1B">
              <w:rPr>
                <w:noProof/>
                <w:webHidden/>
                <w:sz w:val="28"/>
                <w:szCs w:val="28"/>
              </w:rPr>
              <w:instrText xml:space="preserve"> PAGEREF _Toc440878954 \h </w:instrText>
            </w:r>
            <w:r w:rsidR="003C51A2" w:rsidRPr="00E17A1B">
              <w:rPr>
                <w:noProof/>
                <w:webHidden/>
                <w:sz w:val="28"/>
                <w:szCs w:val="28"/>
              </w:rPr>
            </w:r>
            <w:r w:rsidR="003C51A2" w:rsidRPr="00E17A1B">
              <w:rPr>
                <w:noProof/>
                <w:webHidden/>
                <w:sz w:val="28"/>
                <w:szCs w:val="28"/>
              </w:rPr>
              <w:fldChar w:fldCharType="separate"/>
            </w:r>
            <w:r w:rsidR="00E04F86">
              <w:rPr>
                <w:noProof/>
                <w:webHidden/>
                <w:sz w:val="28"/>
                <w:szCs w:val="28"/>
              </w:rPr>
              <w:t>6</w:t>
            </w:r>
            <w:r w:rsidR="003C51A2" w:rsidRPr="00E17A1B">
              <w:rPr>
                <w:noProof/>
                <w:webHidden/>
                <w:sz w:val="28"/>
                <w:szCs w:val="28"/>
              </w:rPr>
              <w:fldChar w:fldCharType="end"/>
            </w:r>
          </w:hyperlink>
        </w:p>
        <w:p w14:paraId="0AED908D" w14:textId="77777777" w:rsidR="003C51A2" w:rsidRPr="00E17A1B" w:rsidRDefault="00E50F10" w:rsidP="00E17A1B">
          <w:pPr>
            <w:pStyle w:val="13"/>
            <w:rPr>
              <w:noProof/>
              <w:sz w:val="28"/>
              <w:szCs w:val="28"/>
            </w:rPr>
          </w:pPr>
          <w:hyperlink w:anchor="_Toc440878955" w:history="1">
            <w:r w:rsidR="003C51A2" w:rsidRPr="00E17A1B">
              <w:rPr>
                <w:rStyle w:val="ac"/>
                <w:noProof/>
                <w:color w:val="auto"/>
                <w:sz w:val="28"/>
                <w:szCs w:val="28"/>
              </w:rPr>
              <w:t>4.</w:t>
            </w:r>
            <w:r w:rsidR="003C51A2" w:rsidRPr="00E17A1B">
              <w:rPr>
                <w:noProof/>
                <w:sz w:val="28"/>
                <w:szCs w:val="28"/>
              </w:rPr>
              <w:tab/>
            </w:r>
            <w:r w:rsidR="003C51A2" w:rsidRPr="00E17A1B">
              <w:rPr>
                <w:rStyle w:val="ac"/>
                <w:noProof/>
                <w:color w:val="auto"/>
                <w:sz w:val="28"/>
                <w:szCs w:val="28"/>
              </w:rPr>
              <w:t>Действие при компрометации криптографических ключей</w:t>
            </w:r>
            <w:r w:rsidR="003C51A2" w:rsidRPr="00E17A1B">
              <w:rPr>
                <w:noProof/>
                <w:webHidden/>
                <w:sz w:val="28"/>
                <w:szCs w:val="28"/>
              </w:rPr>
              <w:tab/>
            </w:r>
            <w:r w:rsidR="003C51A2" w:rsidRPr="00E17A1B">
              <w:rPr>
                <w:noProof/>
                <w:webHidden/>
                <w:sz w:val="28"/>
                <w:szCs w:val="28"/>
              </w:rPr>
              <w:fldChar w:fldCharType="begin"/>
            </w:r>
            <w:r w:rsidR="003C51A2" w:rsidRPr="00E17A1B">
              <w:rPr>
                <w:noProof/>
                <w:webHidden/>
                <w:sz w:val="28"/>
                <w:szCs w:val="28"/>
              </w:rPr>
              <w:instrText xml:space="preserve"> PAGEREF _Toc440878955 \h </w:instrText>
            </w:r>
            <w:r w:rsidR="003C51A2" w:rsidRPr="00E17A1B">
              <w:rPr>
                <w:noProof/>
                <w:webHidden/>
                <w:sz w:val="28"/>
                <w:szCs w:val="28"/>
              </w:rPr>
            </w:r>
            <w:r w:rsidR="003C51A2" w:rsidRPr="00E17A1B">
              <w:rPr>
                <w:noProof/>
                <w:webHidden/>
                <w:sz w:val="28"/>
                <w:szCs w:val="28"/>
              </w:rPr>
              <w:fldChar w:fldCharType="separate"/>
            </w:r>
            <w:r w:rsidR="00E04F86">
              <w:rPr>
                <w:noProof/>
                <w:webHidden/>
                <w:sz w:val="28"/>
                <w:szCs w:val="28"/>
              </w:rPr>
              <w:t>6</w:t>
            </w:r>
            <w:r w:rsidR="003C51A2" w:rsidRPr="00E17A1B">
              <w:rPr>
                <w:noProof/>
                <w:webHidden/>
                <w:sz w:val="28"/>
                <w:szCs w:val="28"/>
              </w:rPr>
              <w:fldChar w:fldCharType="end"/>
            </w:r>
          </w:hyperlink>
        </w:p>
        <w:p w14:paraId="56CF315C" w14:textId="77777777" w:rsidR="003C51A2" w:rsidRPr="00E17A1B" w:rsidRDefault="00E50F10" w:rsidP="00E17A1B">
          <w:pPr>
            <w:pStyle w:val="13"/>
            <w:rPr>
              <w:noProof/>
              <w:sz w:val="28"/>
              <w:szCs w:val="28"/>
            </w:rPr>
          </w:pPr>
          <w:hyperlink w:anchor="_Toc440878956" w:history="1">
            <w:r w:rsidR="003C51A2" w:rsidRPr="00E17A1B">
              <w:rPr>
                <w:rStyle w:val="ac"/>
                <w:noProof/>
                <w:color w:val="auto"/>
                <w:sz w:val="28"/>
                <w:szCs w:val="28"/>
              </w:rPr>
              <w:t>5.</w:t>
            </w:r>
            <w:r w:rsidR="003C51A2" w:rsidRPr="00E17A1B">
              <w:rPr>
                <w:noProof/>
                <w:sz w:val="28"/>
                <w:szCs w:val="28"/>
              </w:rPr>
              <w:tab/>
            </w:r>
            <w:r w:rsidR="003C51A2" w:rsidRPr="00E17A1B">
              <w:rPr>
                <w:rStyle w:val="ac"/>
                <w:noProof/>
                <w:color w:val="auto"/>
                <w:sz w:val="28"/>
                <w:szCs w:val="28"/>
              </w:rPr>
              <w:t>Уничтожение СКЗИ</w:t>
            </w:r>
            <w:r w:rsidR="003C51A2" w:rsidRPr="00E17A1B">
              <w:rPr>
                <w:noProof/>
                <w:webHidden/>
                <w:sz w:val="28"/>
                <w:szCs w:val="28"/>
              </w:rPr>
              <w:tab/>
            </w:r>
            <w:r w:rsidR="003C51A2" w:rsidRPr="00E17A1B">
              <w:rPr>
                <w:noProof/>
                <w:webHidden/>
                <w:sz w:val="28"/>
                <w:szCs w:val="28"/>
              </w:rPr>
              <w:fldChar w:fldCharType="begin"/>
            </w:r>
            <w:r w:rsidR="003C51A2" w:rsidRPr="00E17A1B">
              <w:rPr>
                <w:noProof/>
                <w:webHidden/>
                <w:sz w:val="28"/>
                <w:szCs w:val="28"/>
              </w:rPr>
              <w:instrText xml:space="preserve"> PAGEREF _Toc440878956 \h </w:instrText>
            </w:r>
            <w:r w:rsidR="003C51A2" w:rsidRPr="00E17A1B">
              <w:rPr>
                <w:noProof/>
                <w:webHidden/>
                <w:sz w:val="28"/>
                <w:szCs w:val="28"/>
              </w:rPr>
            </w:r>
            <w:r w:rsidR="003C51A2" w:rsidRPr="00E17A1B">
              <w:rPr>
                <w:noProof/>
                <w:webHidden/>
                <w:sz w:val="28"/>
                <w:szCs w:val="28"/>
              </w:rPr>
              <w:fldChar w:fldCharType="separate"/>
            </w:r>
            <w:r w:rsidR="00E04F86">
              <w:rPr>
                <w:noProof/>
                <w:webHidden/>
                <w:sz w:val="28"/>
                <w:szCs w:val="28"/>
              </w:rPr>
              <w:t>8</w:t>
            </w:r>
            <w:r w:rsidR="003C51A2" w:rsidRPr="00E17A1B">
              <w:rPr>
                <w:noProof/>
                <w:webHidden/>
                <w:sz w:val="28"/>
                <w:szCs w:val="28"/>
              </w:rPr>
              <w:fldChar w:fldCharType="end"/>
            </w:r>
          </w:hyperlink>
        </w:p>
        <w:p w14:paraId="65A582D7" w14:textId="77777777" w:rsidR="003C51A2" w:rsidRPr="00814F45" w:rsidRDefault="00E50F10" w:rsidP="00E17A1B">
          <w:pPr>
            <w:pStyle w:val="13"/>
            <w:rPr>
              <w:noProof/>
            </w:rPr>
          </w:pPr>
          <w:hyperlink w:anchor="_Toc440878957" w:history="1">
            <w:r w:rsidR="003C51A2" w:rsidRPr="00E17A1B">
              <w:rPr>
                <w:rStyle w:val="ac"/>
                <w:noProof/>
                <w:color w:val="auto"/>
                <w:sz w:val="28"/>
                <w:szCs w:val="28"/>
              </w:rPr>
              <w:t>6.</w:t>
            </w:r>
            <w:r w:rsidR="003C51A2" w:rsidRPr="00E17A1B">
              <w:rPr>
                <w:noProof/>
                <w:sz w:val="28"/>
                <w:szCs w:val="28"/>
              </w:rPr>
              <w:tab/>
            </w:r>
            <w:r w:rsidR="003C51A2" w:rsidRPr="00E17A1B">
              <w:rPr>
                <w:rStyle w:val="ac"/>
                <w:noProof/>
                <w:color w:val="auto"/>
                <w:sz w:val="28"/>
                <w:szCs w:val="28"/>
              </w:rPr>
              <w:t>Заключение</w:t>
            </w:r>
            <w:r w:rsidR="003C51A2" w:rsidRPr="00E17A1B">
              <w:rPr>
                <w:noProof/>
                <w:webHidden/>
                <w:sz w:val="28"/>
                <w:szCs w:val="28"/>
              </w:rPr>
              <w:tab/>
            </w:r>
            <w:r w:rsidR="003C51A2" w:rsidRPr="00E17A1B">
              <w:rPr>
                <w:noProof/>
                <w:webHidden/>
                <w:sz w:val="28"/>
                <w:szCs w:val="28"/>
              </w:rPr>
              <w:fldChar w:fldCharType="begin"/>
            </w:r>
            <w:r w:rsidR="003C51A2" w:rsidRPr="00E17A1B">
              <w:rPr>
                <w:noProof/>
                <w:webHidden/>
                <w:sz w:val="28"/>
                <w:szCs w:val="28"/>
              </w:rPr>
              <w:instrText xml:space="preserve"> PAGEREF _Toc440878957 \h </w:instrText>
            </w:r>
            <w:r w:rsidR="003C51A2" w:rsidRPr="00E17A1B">
              <w:rPr>
                <w:noProof/>
                <w:webHidden/>
                <w:sz w:val="28"/>
                <w:szCs w:val="28"/>
              </w:rPr>
            </w:r>
            <w:r w:rsidR="003C51A2" w:rsidRPr="00E17A1B">
              <w:rPr>
                <w:noProof/>
                <w:webHidden/>
                <w:sz w:val="28"/>
                <w:szCs w:val="28"/>
              </w:rPr>
              <w:fldChar w:fldCharType="separate"/>
            </w:r>
            <w:r w:rsidR="00E04F86">
              <w:rPr>
                <w:noProof/>
                <w:webHidden/>
                <w:sz w:val="28"/>
                <w:szCs w:val="28"/>
              </w:rPr>
              <w:t>10</w:t>
            </w:r>
            <w:r w:rsidR="003C51A2" w:rsidRPr="00E17A1B">
              <w:rPr>
                <w:noProof/>
                <w:webHidden/>
                <w:sz w:val="28"/>
                <w:szCs w:val="28"/>
              </w:rPr>
              <w:fldChar w:fldCharType="end"/>
            </w:r>
          </w:hyperlink>
        </w:p>
        <w:p w14:paraId="19996BF1" w14:textId="77777777" w:rsidR="00137062" w:rsidRPr="00814F45" w:rsidRDefault="00A96A6B" w:rsidP="00F92F50">
          <w:r w:rsidRPr="00814F45">
            <w:rPr>
              <w:bCs/>
              <w:noProof/>
            </w:rPr>
            <w:fldChar w:fldCharType="end"/>
          </w:r>
        </w:p>
      </w:sdtContent>
    </w:sdt>
    <w:p w14:paraId="2DCEBD5D" w14:textId="77777777" w:rsidR="00327C31" w:rsidRPr="00814F45" w:rsidRDefault="00327C31" w:rsidP="00137062">
      <w:pPr>
        <w:jc w:val="center"/>
        <w:rPr>
          <w:sz w:val="28"/>
          <w:szCs w:val="28"/>
        </w:rPr>
      </w:pPr>
      <w:r w:rsidRPr="00814F45">
        <w:rPr>
          <w:sz w:val="28"/>
          <w:szCs w:val="28"/>
        </w:rPr>
        <w:br w:type="page"/>
      </w:r>
    </w:p>
    <w:p w14:paraId="6F437731" w14:textId="77777777" w:rsidR="00F6025E" w:rsidRPr="00814F45" w:rsidRDefault="000F43FC" w:rsidP="00E17A1B">
      <w:pPr>
        <w:pStyle w:val="a4"/>
        <w:numPr>
          <w:ilvl w:val="0"/>
          <w:numId w:val="1"/>
        </w:numPr>
        <w:tabs>
          <w:tab w:val="left" w:pos="1134"/>
        </w:tabs>
        <w:ind w:left="0" w:firstLine="709"/>
        <w:jc w:val="center"/>
        <w:outlineLvl w:val="0"/>
        <w:rPr>
          <w:b/>
          <w:sz w:val="28"/>
          <w:szCs w:val="28"/>
        </w:rPr>
      </w:pPr>
      <w:bookmarkStart w:id="0" w:name="_Toc440878952"/>
      <w:r w:rsidRPr="00814F45">
        <w:rPr>
          <w:b/>
          <w:sz w:val="28"/>
          <w:szCs w:val="28"/>
        </w:rPr>
        <w:lastRenderedPageBreak/>
        <w:t>Общее положение</w:t>
      </w:r>
      <w:bookmarkEnd w:id="0"/>
    </w:p>
    <w:p w14:paraId="61BB3FE9" w14:textId="77777777" w:rsidR="00814F45" w:rsidRPr="00E17A1B" w:rsidRDefault="00814F45" w:rsidP="00E17A1B">
      <w:pPr>
        <w:rPr>
          <w:sz w:val="28"/>
        </w:rPr>
      </w:pPr>
    </w:p>
    <w:p w14:paraId="0A408DE9" w14:textId="6098A56C" w:rsidR="00F6025E" w:rsidRPr="00814F45" w:rsidRDefault="00F6025E" w:rsidP="00E17A1B">
      <w:pPr>
        <w:pStyle w:val="a4"/>
        <w:numPr>
          <w:ilvl w:val="1"/>
          <w:numId w:val="1"/>
        </w:numPr>
        <w:tabs>
          <w:tab w:val="left" w:pos="1276"/>
        </w:tabs>
        <w:ind w:left="0" w:firstLine="709"/>
        <w:jc w:val="both"/>
        <w:rPr>
          <w:sz w:val="28"/>
          <w:szCs w:val="28"/>
        </w:rPr>
      </w:pPr>
      <w:r w:rsidRPr="00814F45">
        <w:rPr>
          <w:sz w:val="28"/>
          <w:szCs w:val="28"/>
        </w:rPr>
        <w:t>Настоящая Инструкция разработана на основе законодательства Российской Федерации</w:t>
      </w:r>
      <w:r w:rsidR="00E17A1B">
        <w:rPr>
          <w:sz w:val="28"/>
          <w:szCs w:val="28"/>
        </w:rPr>
        <w:t>, иных правовых актов, а также:</w:t>
      </w:r>
    </w:p>
    <w:p w14:paraId="6990E7E7" w14:textId="6E794FFE" w:rsidR="00F6025E" w:rsidRPr="00814F45" w:rsidRDefault="00F6025E" w:rsidP="00E17A1B">
      <w:pPr>
        <w:widowControl w:val="0"/>
        <w:numPr>
          <w:ilvl w:val="0"/>
          <w:numId w:val="16"/>
        </w:numPr>
        <w:tabs>
          <w:tab w:val="left" w:pos="1134"/>
        </w:tabs>
        <w:overflowPunct w:val="0"/>
        <w:ind w:left="0" w:firstLine="709"/>
        <w:jc w:val="both"/>
        <w:rPr>
          <w:sz w:val="28"/>
          <w:szCs w:val="28"/>
        </w:rPr>
      </w:pPr>
      <w:r w:rsidRPr="00814F45">
        <w:rPr>
          <w:sz w:val="28"/>
          <w:szCs w:val="28"/>
        </w:rPr>
        <w:t>Федеральный закон Российской Федерации от 27 июля 2006 г. № 149-ФЗ «Об информации, информационных тех</w:t>
      </w:r>
      <w:r w:rsidR="0023621C">
        <w:rPr>
          <w:sz w:val="28"/>
          <w:szCs w:val="28"/>
        </w:rPr>
        <w:t>нологиях и о защите информации».</w:t>
      </w:r>
    </w:p>
    <w:p w14:paraId="771D74F6" w14:textId="71A780AA" w:rsidR="00F6025E" w:rsidRPr="00814F45" w:rsidRDefault="00F6025E" w:rsidP="00E17A1B">
      <w:pPr>
        <w:widowControl w:val="0"/>
        <w:numPr>
          <w:ilvl w:val="0"/>
          <w:numId w:val="16"/>
        </w:numPr>
        <w:tabs>
          <w:tab w:val="left" w:pos="1134"/>
        </w:tabs>
        <w:overflowPunct w:val="0"/>
        <w:ind w:left="0" w:firstLine="709"/>
        <w:jc w:val="both"/>
        <w:rPr>
          <w:sz w:val="28"/>
          <w:szCs w:val="28"/>
        </w:rPr>
      </w:pPr>
      <w:r w:rsidRPr="00814F45">
        <w:rPr>
          <w:sz w:val="28"/>
          <w:szCs w:val="28"/>
        </w:rPr>
        <w:t>Положение о разработке, производстве, реализации и эксплуатации шифровальных (криптографических) средств защиты информации (Положение ПКЗ-2005), утвержденное приказом ФСБ Р</w:t>
      </w:r>
      <w:r w:rsidR="0023621C">
        <w:rPr>
          <w:sz w:val="28"/>
          <w:szCs w:val="28"/>
        </w:rPr>
        <w:t>оссии от 09</w:t>
      </w:r>
      <w:r w:rsidR="003C5102">
        <w:rPr>
          <w:sz w:val="28"/>
          <w:szCs w:val="28"/>
        </w:rPr>
        <w:t xml:space="preserve"> февраля </w:t>
      </w:r>
      <w:r w:rsidR="0023621C">
        <w:rPr>
          <w:sz w:val="28"/>
          <w:szCs w:val="28"/>
        </w:rPr>
        <w:t xml:space="preserve">2005 </w:t>
      </w:r>
      <w:r w:rsidR="003C5102">
        <w:rPr>
          <w:sz w:val="28"/>
          <w:szCs w:val="28"/>
        </w:rPr>
        <w:t xml:space="preserve">г. </w:t>
      </w:r>
      <w:r w:rsidR="0023621C">
        <w:rPr>
          <w:sz w:val="28"/>
          <w:szCs w:val="28"/>
        </w:rPr>
        <w:t>№ 66.</w:t>
      </w:r>
    </w:p>
    <w:p w14:paraId="401CFEB9" w14:textId="3DF814AA" w:rsidR="00F6025E" w:rsidRPr="00814F45" w:rsidRDefault="00F6025E" w:rsidP="00E17A1B">
      <w:pPr>
        <w:pStyle w:val="a5"/>
        <w:numPr>
          <w:ilvl w:val="0"/>
          <w:numId w:val="16"/>
        </w:numPr>
        <w:tabs>
          <w:tab w:val="left" w:pos="1134"/>
        </w:tabs>
        <w:spacing w:line="240" w:lineRule="auto"/>
        <w:ind w:left="0" w:firstLine="709"/>
        <w:rPr>
          <w:sz w:val="28"/>
          <w:szCs w:val="28"/>
          <w:lang w:eastAsia="en-US" w:bidi="en-US"/>
        </w:rPr>
      </w:pPr>
      <w:r w:rsidRPr="00814F45">
        <w:rPr>
          <w:sz w:val="28"/>
          <w:szCs w:val="28"/>
          <w:lang w:eastAsia="en-US" w:bidi="en-US"/>
        </w:rPr>
        <w:t>Приказ ФАПСИ от 13 июня 2001 г. № 152 «Об утверждении инструкции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r w:rsidR="0023621C">
        <w:rPr>
          <w:sz w:val="28"/>
          <w:szCs w:val="28"/>
        </w:rPr>
        <w:t>.</w:t>
      </w:r>
    </w:p>
    <w:p w14:paraId="3364D4B4" w14:textId="66084126" w:rsidR="00F6025E" w:rsidRPr="00814F45" w:rsidRDefault="00F6025E" w:rsidP="00E17A1B">
      <w:pPr>
        <w:pStyle w:val="a4"/>
        <w:numPr>
          <w:ilvl w:val="0"/>
          <w:numId w:val="16"/>
        </w:numPr>
        <w:tabs>
          <w:tab w:val="left" w:pos="1134"/>
        </w:tabs>
        <w:ind w:left="0" w:firstLine="709"/>
        <w:jc w:val="both"/>
        <w:rPr>
          <w:sz w:val="28"/>
          <w:szCs w:val="28"/>
        </w:rPr>
      </w:pPr>
      <w:r w:rsidRPr="00814F45">
        <w:rPr>
          <w:sz w:val="28"/>
          <w:szCs w:val="28"/>
        </w:rPr>
        <w:t xml:space="preserve">Приказ ФСБ Российской Федерации от 10 июля 2014 г. </w:t>
      </w:r>
      <w:r w:rsidR="003C5102">
        <w:rPr>
          <w:sz w:val="28"/>
          <w:szCs w:val="28"/>
        </w:rPr>
        <w:t>№</w:t>
      </w:r>
      <w:r w:rsidRPr="00814F45">
        <w:rPr>
          <w:sz w:val="28"/>
          <w:szCs w:val="28"/>
        </w:rPr>
        <w:t xml:space="preserve"> 378 г. Москва </w:t>
      </w:r>
      <w:r w:rsidR="00E17A1B">
        <w:rPr>
          <w:sz w:val="28"/>
          <w:szCs w:val="28"/>
        </w:rPr>
        <w:t>«</w:t>
      </w:r>
      <w:r w:rsidRPr="00814F45">
        <w:rPr>
          <w:sz w:val="28"/>
          <w:szCs w:val="28"/>
        </w:rPr>
        <w:t xml:space="preserve">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w:t>
      </w:r>
      <w:r w:rsidR="00E17A1B">
        <w:rPr>
          <w:sz w:val="28"/>
          <w:szCs w:val="28"/>
        </w:rPr>
        <w:t>из уровней защищенности»</w:t>
      </w:r>
      <w:r w:rsidRPr="00814F45">
        <w:rPr>
          <w:sz w:val="28"/>
          <w:szCs w:val="28"/>
        </w:rPr>
        <w:t>.</w:t>
      </w:r>
    </w:p>
    <w:p w14:paraId="3E40BA88" w14:textId="10A326ED" w:rsidR="00F6025E" w:rsidRPr="00814F45" w:rsidRDefault="00E836DC" w:rsidP="00E17A1B">
      <w:pPr>
        <w:widowControl w:val="0"/>
        <w:numPr>
          <w:ilvl w:val="0"/>
          <w:numId w:val="16"/>
        </w:numPr>
        <w:tabs>
          <w:tab w:val="left" w:pos="1134"/>
        </w:tabs>
        <w:overflowPunct w:val="0"/>
        <w:ind w:left="0" w:firstLine="709"/>
        <w:jc w:val="both"/>
        <w:rPr>
          <w:sz w:val="28"/>
          <w:szCs w:val="28"/>
        </w:rPr>
      </w:pPr>
      <w:r w:rsidRPr="0037221A">
        <w:rPr>
          <w:sz w:val="28"/>
          <w:szCs w:val="28"/>
        </w:rPr>
        <w:t>Распоряжением Администрации</w:t>
      </w:r>
      <w:r w:rsidR="00DF0C92" w:rsidRPr="0037221A">
        <w:rPr>
          <w:sz w:val="28"/>
          <w:szCs w:val="28"/>
        </w:rPr>
        <w:t xml:space="preserve"> </w:t>
      </w:r>
      <w:r w:rsidR="00F315EE" w:rsidRPr="0037221A">
        <w:rPr>
          <w:sz w:val="28"/>
          <w:szCs w:val="28"/>
        </w:rPr>
        <w:t>Атяшевского</w:t>
      </w:r>
      <w:r w:rsidR="00DF0C92" w:rsidRPr="0037221A">
        <w:rPr>
          <w:sz w:val="28"/>
          <w:szCs w:val="28"/>
        </w:rPr>
        <w:t xml:space="preserve"> муниципального района</w:t>
      </w:r>
      <w:r w:rsidR="00D36D8C" w:rsidRPr="0037221A">
        <w:rPr>
          <w:sz w:val="28"/>
          <w:szCs w:val="28"/>
        </w:rPr>
        <w:t xml:space="preserve"> </w:t>
      </w:r>
      <w:r w:rsidR="00213436" w:rsidRPr="0037221A">
        <w:rPr>
          <w:sz w:val="28"/>
          <w:szCs w:val="28"/>
        </w:rPr>
        <w:t xml:space="preserve">от </w:t>
      </w:r>
      <w:r w:rsidR="0037221A">
        <w:rPr>
          <w:sz w:val="28"/>
          <w:szCs w:val="28"/>
        </w:rPr>
        <w:t>4 сентября</w:t>
      </w:r>
      <w:r w:rsidR="0037221A" w:rsidRPr="00E41947">
        <w:rPr>
          <w:sz w:val="28"/>
          <w:szCs w:val="28"/>
        </w:rPr>
        <w:t xml:space="preserve"> 2018 г. № </w:t>
      </w:r>
      <w:r w:rsidR="0037221A">
        <w:rPr>
          <w:sz w:val="28"/>
          <w:szCs w:val="28"/>
        </w:rPr>
        <w:t>416</w:t>
      </w:r>
    </w:p>
    <w:p w14:paraId="5440D5A3" w14:textId="10737293" w:rsidR="00F6025E" w:rsidRPr="00213436" w:rsidRDefault="0037221A" w:rsidP="00E17A1B">
      <w:pPr>
        <w:widowControl w:val="0"/>
        <w:numPr>
          <w:ilvl w:val="0"/>
          <w:numId w:val="16"/>
        </w:numPr>
        <w:tabs>
          <w:tab w:val="left" w:pos="1134"/>
        </w:tabs>
        <w:overflowPunct w:val="0"/>
        <w:ind w:left="0" w:firstLine="709"/>
        <w:jc w:val="both"/>
        <w:rPr>
          <w:sz w:val="28"/>
          <w:szCs w:val="28"/>
        </w:rPr>
      </w:pPr>
      <w:r>
        <w:rPr>
          <w:sz w:val="28"/>
          <w:szCs w:val="28"/>
        </w:rPr>
        <w:t>Порядок</w:t>
      </w:r>
      <w:r w:rsidR="00F6025E" w:rsidRPr="00DF0C92">
        <w:rPr>
          <w:sz w:val="28"/>
          <w:szCs w:val="28"/>
        </w:rPr>
        <w:t xml:space="preserve"> о порядке использования сре</w:t>
      </w:r>
      <w:proofErr w:type="gramStart"/>
      <w:r w:rsidR="00F6025E" w:rsidRPr="00DF0C92">
        <w:rPr>
          <w:sz w:val="28"/>
          <w:szCs w:val="28"/>
        </w:rPr>
        <w:t>дств кр</w:t>
      </w:r>
      <w:proofErr w:type="gramEnd"/>
      <w:r w:rsidR="00F6025E" w:rsidRPr="00DF0C92">
        <w:rPr>
          <w:sz w:val="28"/>
          <w:szCs w:val="28"/>
        </w:rPr>
        <w:t>иптографической защиты информации</w:t>
      </w:r>
      <w:r w:rsidR="00BC0F01" w:rsidRPr="00DF0C92">
        <w:rPr>
          <w:sz w:val="28"/>
          <w:szCs w:val="28"/>
        </w:rPr>
        <w:t xml:space="preserve"> и ключевой информации к ним в </w:t>
      </w:r>
      <w:r w:rsidR="00E17A1B" w:rsidRPr="00DF0C92">
        <w:rPr>
          <w:sz w:val="28"/>
          <w:szCs w:val="28"/>
        </w:rPr>
        <w:t xml:space="preserve">Администрации </w:t>
      </w:r>
      <w:r w:rsidR="00F315EE" w:rsidRPr="0037221A">
        <w:rPr>
          <w:sz w:val="28"/>
          <w:szCs w:val="28"/>
        </w:rPr>
        <w:t>Атяшевского</w:t>
      </w:r>
      <w:r w:rsidR="00F315EE" w:rsidRPr="00DF0C92">
        <w:rPr>
          <w:sz w:val="28"/>
          <w:szCs w:val="28"/>
        </w:rPr>
        <w:t xml:space="preserve"> </w:t>
      </w:r>
      <w:r w:rsidR="00E17A1B" w:rsidRPr="00DF0C92">
        <w:rPr>
          <w:sz w:val="28"/>
          <w:szCs w:val="28"/>
        </w:rPr>
        <w:t xml:space="preserve">муниципального района, </w:t>
      </w:r>
      <w:r w:rsidR="00137062" w:rsidRPr="00DF0C92">
        <w:rPr>
          <w:sz w:val="28"/>
          <w:szCs w:val="28"/>
        </w:rPr>
        <w:t>утвержден</w:t>
      </w:r>
      <w:r w:rsidR="00E17A1B" w:rsidRPr="00DF0C92">
        <w:rPr>
          <w:sz w:val="28"/>
          <w:szCs w:val="28"/>
        </w:rPr>
        <w:t>ное</w:t>
      </w:r>
      <w:r w:rsidR="00137062" w:rsidRPr="00DF0C92">
        <w:rPr>
          <w:sz w:val="28"/>
          <w:szCs w:val="28"/>
        </w:rPr>
        <w:t xml:space="preserve"> </w:t>
      </w:r>
      <w:r w:rsidR="00E836DC">
        <w:rPr>
          <w:sz w:val="28"/>
          <w:szCs w:val="28"/>
        </w:rPr>
        <w:t xml:space="preserve">Распоряжением Администрации </w:t>
      </w:r>
      <w:r w:rsidR="00DF0C92" w:rsidRPr="00DF0C92">
        <w:rPr>
          <w:sz w:val="28"/>
          <w:szCs w:val="28"/>
        </w:rPr>
        <w:t xml:space="preserve"> </w:t>
      </w:r>
      <w:r w:rsidR="00F315EE" w:rsidRPr="0037221A">
        <w:rPr>
          <w:sz w:val="28"/>
          <w:szCs w:val="28"/>
        </w:rPr>
        <w:t>Атяшевского</w:t>
      </w:r>
      <w:r w:rsidR="00DF0C92" w:rsidRPr="00DF0C92">
        <w:rPr>
          <w:sz w:val="28"/>
          <w:szCs w:val="28"/>
        </w:rPr>
        <w:t xml:space="preserve"> муниципального района</w:t>
      </w:r>
      <w:r w:rsidR="0023621C" w:rsidRPr="0037221A">
        <w:rPr>
          <w:sz w:val="28"/>
          <w:szCs w:val="28"/>
        </w:rPr>
        <w:t xml:space="preserve"> </w:t>
      </w:r>
      <w:r w:rsidR="00BC0F01" w:rsidRPr="0037221A">
        <w:rPr>
          <w:sz w:val="28"/>
          <w:szCs w:val="28"/>
        </w:rPr>
        <w:t xml:space="preserve">от </w:t>
      </w:r>
      <w:r>
        <w:rPr>
          <w:sz w:val="28"/>
          <w:szCs w:val="28"/>
        </w:rPr>
        <w:t>4 сентября</w:t>
      </w:r>
      <w:r w:rsidRPr="00E41947">
        <w:rPr>
          <w:sz w:val="28"/>
          <w:szCs w:val="28"/>
        </w:rPr>
        <w:t xml:space="preserve"> 2018 г. № </w:t>
      </w:r>
      <w:r>
        <w:rPr>
          <w:sz w:val="28"/>
          <w:szCs w:val="28"/>
        </w:rPr>
        <w:t>416</w:t>
      </w:r>
      <w:r w:rsidRPr="00213436">
        <w:rPr>
          <w:sz w:val="28"/>
          <w:szCs w:val="28"/>
        </w:rPr>
        <w:t xml:space="preserve"> </w:t>
      </w:r>
      <w:r w:rsidR="00F6025E" w:rsidRPr="00213436">
        <w:rPr>
          <w:sz w:val="28"/>
          <w:szCs w:val="28"/>
        </w:rPr>
        <w:t>(далее – Положение)</w:t>
      </w:r>
      <w:r w:rsidR="0023621C">
        <w:rPr>
          <w:sz w:val="28"/>
          <w:szCs w:val="28"/>
        </w:rPr>
        <w:t>.</w:t>
      </w:r>
    </w:p>
    <w:p w14:paraId="576BE06D" w14:textId="77777777" w:rsidR="0037221A" w:rsidRDefault="00F6025E" w:rsidP="00E17A1B">
      <w:pPr>
        <w:widowControl w:val="0"/>
        <w:numPr>
          <w:ilvl w:val="1"/>
          <w:numId w:val="1"/>
        </w:numPr>
        <w:tabs>
          <w:tab w:val="left" w:pos="1134"/>
          <w:tab w:val="left" w:pos="1276"/>
        </w:tabs>
        <w:overflowPunct w:val="0"/>
        <w:ind w:left="0" w:firstLine="709"/>
        <w:jc w:val="both"/>
        <w:rPr>
          <w:sz w:val="28"/>
          <w:szCs w:val="28"/>
        </w:rPr>
      </w:pPr>
      <w:r w:rsidRPr="0037221A">
        <w:rPr>
          <w:sz w:val="28"/>
          <w:szCs w:val="28"/>
        </w:rPr>
        <w:t xml:space="preserve">Акт </w:t>
      </w:r>
      <w:proofErr w:type="gramStart"/>
      <w:r w:rsidRPr="0037221A">
        <w:rPr>
          <w:sz w:val="28"/>
          <w:szCs w:val="28"/>
        </w:rPr>
        <w:t xml:space="preserve">определения уровня криптографической защиты </w:t>
      </w:r>
      <w:r w:rsidR="00137062" w:rsidRPr="0037221A">
        <w:rPr>
          <w:sz w:val="28"/>
          <w:szCs w:val="28"/>
        </w:rPr>
        <w:t>информации</w:t>
      </w:r>
      <w:r w:rsidRPr="0037221A">
        <w:rPr>
          <w:sz w:val="28"/>
          <w:szCs w:val="28"/>
        </w:rPr>
        <w:t xml:space="preserve"> </w:t>
      </w:r>
      <w:r w:rsidR="0023621C" w:rsidRPr="0037221A">
        <w:rPr>
          <w:sz w:val="28"/>
          <w:szCs w:val="28"/>
        </w:rPr>
        <w:t>Администрации</w:t>
      </w:r>
      <w:proofErr w:type="gramEnd"/>
      <w:r w:rsidR="0023621C" w:rsidRPr="0037221A">
        <w:rPr>
          <w:sz w:val="28"/>
          <w:szCs w:val="28"/>
        </w:rPr>
        <w:t xml:space="preserve"> </w:t>
      </w:r>
      <w:r w:rsidR="00F315EE" w:rsidRPr="0037221A">
        <w:rPr>
          <w:sz w:val="28"/>
          <w:szCs w:val="28"/>
        </w:rPr>
        <w:t>Атяшевского</w:t>
      </w:r>
      <w:r w:rsidR="0023621C" w:rsidRPr="0037221A">
        <w:rPr>
          <w:sz w:val="28"/>
          <w:szCs w:val="28"/>
        </w:rPr>
        <w:t xml:space="preserve"> муниципального района,</w:t>
      </w:r>
      <w:r w:rsidR="00AD1624" w:rsidRPr="0037221A">
        <w:rPr>
          <w:sz w:val="28"/>
          <w:szCs w:val="28"/>
        </w:rPr>
        <w:t xml:space="preserve"> </w:t>
      </w:r>
      <w:r w:rsidR="0023621C" w:rsidRPr="0037221A">
        <w:rPr>
          <w:sz w:val="28"/>
          <w:szCs w:val="28"/>
        </w:rPr>
        <w:t xml:space="preserve">утвержденный </w:t>
      </w:r>
      <w:r w:rsidR="00E836DC" w:rsidRPr="0037221A">
        <w:rPr>
          <w:sz w:val="28"/>
          <w:szCs w:val="28"/>
        </w:rPr>
        <w:t xml:space="preserve">Распоряжением Администрации </w:t>
      </w:r>
      <w:r w:rsidR="00F315EE" w:rsidRPr="0037221A">
        <w:rPr>
          <w:sz w:val="28"/>
          <w:szCs w:val="28"/>
        </w:rPr>
        <w:t>Атяшевского</w:t>
      </w:r>
      <w:r w:rsidR="00DF0C92" w:rsidRPr="0037221A">
        <w:rPr>
          <w:sz w:val="28"/>
          <w:szCs w:val="28"/>
        </w:rPr>
        <w:t xml:space="preserve"> муниципального района</w:t>
      </w:r>
      <w:r w:rsidR="0023621C" w:rsidRPr="0037221A">
        <w:rPr>
          <w:sz w:val="28"/>
          <w:szCs w:val="28"/>
        </w:rPr>
        <w:t xml:space="preserve"> </w:t>
      </w:r>
      <w:r w:rsidR="0037221A">
        <w:rPr>
          <w:sz w:val="28"/>
          <w:szCs w:val="28"/>
        </w:rPr>
        <w:t>4 сентября</w:t>
      </w:r>
      <w:r w:rsidR="0037221A" w:rsidRPr="00E41947">
        <w:rPr>
          <w:sz w:val="28"/>
          <w:szCs w:val="28"/>
        </w:rPr>
        <w:t xml:space="preserve"> 2018 г. № </w:t>
      </w:r>
      <w:r w:rsidR="0037221A">
        <w:rPr>
          <w:sz w:val="28"/>
          <w:szCs w:val="28"/>
        </w:rPr>
        <w:t>416</w:t>
      </w:r>
    </w:p>
    <w:p w14:paraId="700C8A17" w14:textId="608D94E8" w:rsidR="005A5A4E" w:rsidRPr="0037221A" w:rsidRDefault="005A5A4E" w:rsidP="00E17A1B">
      <w:pPr>
        <w:widowControl w:val="0"/>
        <w:numPr>
          <w:ilvl w:val="1"/>
          <w:numId w:val="1"/>
        </w:numPr>
        <w:tabs>
          <w:tab w:val="left" w:pos="1134"/>
          <w:tab w:val="left" w:pos="1276"/>
        </w:tabs>
        <w:overflowPunct w:val="0"/>
        <w:ind w:left="0" w:firstLine="709"/>
        <w:jc w:val="both"/>
        <w:rPr>
          <w:sz w:val="28"/>
          <w:szCs w:val="28"/>
        </w:rPr>
      </w:pPr>
      <w:bookmarkStart w:id="1" w:name="_GoBack"/>
      <w:bookmarkEnd w:id="1"/>
      <w:r w:rsidRPr="0037221A">
        <w:rPr>
          <w:sz w:val="28"/>
          <w:szCs w:val="28"/>
        </w:rPr>
        <w:t>Настоящая Инструкция определяет порядок учета, хранения и использования СКЗИ и криптографических ключей, а также порядок уничтожения и компрометации криптографических ключей в целях обеспечения безоп</w:t>
      </w:r>
      <w:r w:rsidR="00BC0F01" w:rsidRPr="0037221A">
        <w:rPr>
          <w:sz w:val="28"/>
          <w:szCs w:val="28"/>
        </w:rPr>
        <w:t xml:space="preserve">асности эксплуатации СКЗИ в </w:t>
      </w:r>
      <w:r w:rsidR="003D4D3D" w:rsidRPr="0037221A">
        <w:rPr>
          <w:sz w:val="28"/>
          <w:szCs w:val="28"/>
        </w:rPr>
        <w:t xml:space="preserve">Администрации </w:t>
      </w:r>
      <w:r w:rsidR="00F315EE" w:rsidRPr="0037221A">
        <w:rPr>
          <w:bCs/>
          <w:sz w:val="28"/>
        </w:rPr>
        <w:t>Атяшевского</w:t>
      </w:r>
      <w:r w:rsidR="003D4D3D" w:rsidRPr="0037221A">
        <w:rPr>
          <w:sz w:val="28"/>
          <w:szCs w:val="28"/>
        </w:rPr>
        <w:t xml:space="preserve"> муниципального района </w:t>
      </w:r>
      <w:r w:rsidR="00934065" w:rsidRPr="0037221A">
        <w:rPr>
          <w:sz w:val="28"/>
        </w:rPr>
        <w:t xml:space="preserve">(далее – </w:t>
      </w:r>
      <w:r w:rsidR="003D4D3D" w:rsidRPr="0037221A">
        <w:rPr>
          <w:sz w:val="28"/>
          <w:szCs w:val="28"/>
        </w:rPr>
        <w:t>Администрация</w:t>
      </w:r>
      <w:r w:rsidR="00934065" w:rsidRPr="0037221A">
        <w:rPr>
          <w:bCs/>
          <w:sz w:val="28"/>
        </w:rPr>
        <w:t>)</w:t>
      </w:r>
      <w:r w:rsidR="00BC0F01" w:rsidRPr="0037221A">
        <w:rPr>
          <w:i/>
          <w:sz w:val="28"/>
          <w:szCs w:val="28"/>
        </w:rPr>
        <w:t>.</w:t>
      </w:r>
    </w:p>
    <w:p w14:paraId="2C1A8C8B" w14:textId="4DB8810B" w:rsidR="00E17EDA" w:rsidRPr="003D4D3D" w:rsidRDefault="00E17EDA" w:rsidP="00E17A1B">
      <w:pPr>
        <w:pStyle w:val="a4"/>
        <w:numPr>
          <w:ilvl w:val="1"/>
          <w:numId w:val="1"/>
        </w:numPr>
        <w:tabs>
          <w:tab w:val="left" w:pos="1276"/>
        </w:tabs>
        <w:ind w:left="0" w:firstLine="709"/>
        <w:jc w:val="both"/>
        <w:rPr>
          <w:sz w:val="28"/>
          <w:szCs w:val="28"/>
        </w:rPr>
      </w:pPr>
      <w:r w:rsidRPr="00814F45">
        <w:rPr>
          <w:sz w:val="28"/>
          <w:szCs w:val="28"/>
        </w:rPr>
        <w:t xml:space="preserve">Для организации и обеспечения работ по техническому обслуживанию, </w:t>
      </w:r>
      <w:r w:rsidRPr="003D4D3D">
        <w:rPr>
          <w:sz w:val="28"/>
          <w:szCs w:val="28"/>
        </w:rPr>
        <w:t>эксплуатации</w:t>
      </w:r>
      <w:r w:rsidRPr="003D4D3D">
        <w:rPr>
          <w:bCs/>
          <w:sz w:val="28"/>
          <w:szCs w:val="28"/>
        </w:rPr>
        <w:t>, хранению СКЗИ, материальных носителей, документации СКЗИ</w:t>
      </w:r>
      <w:r w:rsidR="005563AC" w:rsidRPr="003D4D3D">
        <w:rPr>
          <w:sz w:val="28"/>
          <w:szCs w:val="28"/>
        </w:rPr>
        <w:t xml:space="preserve">, </w:t>
      </w:r>
      <w:r w:rsidRPr="003D4D3D">
        <w:rPr>
          <w:sz w:val="28"/>
          <w:szCs w:val="28"/>
        </w:rPr>
        <w:t xml:space="preserve">управления криптографическими ключами, </w:t>
      </w:r>
      <w:r w:rsidRPr="00DF0C92">
        <w:rPr>
          <w:sz w:val="28"/>
          <w:szCs w:val="28"/>
        </w:rPr>
        <w:t xml:space="preserve">приказом </w:t>
      </w:r>
      <w:r w:rsidR="00DF0C92" w:rsidRPr="00DF0C92">
        <w:rPr>
          <w:sz w:val="28"/>
          <w:szCs w:val="28"/>
        </w:rPr>
        <w:t xml:space="preserve">Главы </w:t>
      </w:r>
      <w:r w:rsidR="00F315EE" w:rsidRPr="00811D8B">
        <w:rPr>
          <w:bCs/>
          <w:sz w:val="28"/>
        </w:rPr>
        <w:t>Ат</w:t>
      </w:r>
      <w:r w:rsidR="00F315EE">
        <w:rPr>
          <w:bCs/>
          <w:sz w:val="28"/>
        </w:rPr>
        <w:t>яшевского</w:t>
      </w:r>
      <w:r w:rsidR="00DF0C92" w:rsidRPr="00DF0C92">
        <w:rPr>
          <w:sz w:val="28"/>
          <w:szCs w:val="28"/>
        </w:rPr>
        <w:t xml:space="preserve"> муниципального района</w:t>
      </w:r>
      <w:r w:rsidR="006F03EE" w:rsidRPr="003D4D3D">
        <w:rPr>
          <w:bCs/>
          <w:sz w:val="28"/>
        </w:rPr>
        <w:t xml:space="preserve"> </w:t>
      </w:r>
      <w:r w:rsidRPr="003D4D3D">
        <w:rPr>
          <w:sz w:val="28"/>
          <w:szCs w:val="28"/>
        </w:rPr>
        <w:t>назначается Ответственный за эксплуатацию СКЗИ.</w:t>
      </w:r>
    </w:p>
    <w:p w14:paraId="118E7176" w14:textId="0A524F45" w:rsidR="00F6025E" w:rsidRPr="003D4D3D" w:rsidRDefault="00F6025E" w:rsidP="00E17A1B">
      <w:pPr>
        <w:pStyle w:val="a4"/>
        <w:numPr>
          <w:ilvl w:val="1"/>
          <w:numId w:val="1"/>
        </w:numPr>
        <w:tabs>
          <w:tab w:val="left" w:pos="993"/>
          <w:tab w:val="left" w:pos="1276"/>
        </w:tabs>
        <w:ind w:left="0" w:firstLine="709"/>
        <w:jc w:val="both"/>
        <w:rPr>
          <w:sz w:val="28"/>
          <w:szCs w:val="28"/>
        </w:rPr>
      </w:pPr>
      <w:r w:rsidRPr="003D4D3D">
        <w:rPr>
          <w:sz w:val="28"/>
          <w:szCs w:val="28"/>
        </w:rPr>
        <w:t>Средства криптографической защиты информации (СКЗИ) предназначены для обеспечения безопасности хранения, обработки и передачи по каналам связи информации с ограниченным доступом, не содержащей сведений, составляющих государственную тайну.</w:t>
      </w:r>
    </w:p>
    <w:p w14:paraId="20A381DA" w14:textId="01EDFC93" w:rsidR="00F6025E" w:rsidRPr="00814F45" w:rsidRDefault="00F6025E" w:rsidP="00E17A1B">
      <w:pPr>
        <w:pStyle w:val="a4"/>
        <w:numPr>
          <w:ilvl w:val="1"/>
          <w:numId w:val="1"/>
        </w:numPr>
        <w:tabs>
          <w:tab w:val="left" w:pos="1276"/>
        </w:tabs>
        <w:ind w:left="0" w:firstLine="709"/>
        <w:jc w:val="both"/>
        <w:rPr>
          <w:sz w:val="28"/>
          <w:szCs w:val="28"/>
        </w:rPr>
      </w:pPr>
      <w:r w:rsidRPr="00814F45">
        <w:rPr>
          <w:sz w:val="28"/>
          <w:szCs w:val="28"/>
        </w:rPr>
        <w:lastRenderedPageBreak/>
        <w:t>Все действия с СКЗИ осуществляются в соответствии с эксплуатационной документацией на СКЗИ.</w:t>
      </w:r>
    </w:p>
    <w:p w14:paraId="3BB954B3" w14:textId="1CFA1C91" w:rsidR="00F6025E" w:rsidRPr="00814F45" w:rsidRDefault="003D4D3D" w:rsidP="00E17A1B">
      <w:pPr>
        <w:pStyle w:val="a4"/>
        <w:numPr>
          <w:ilvl w:val="1"/>
          <w:numId w:val="1"/>
        </w:numPr>
        <w:tabs>
          <w:tab w:val="left" w:pos="1276"/>
        </w:tabs>
        <w:ind w:left="0" w:firstLine="709"/>
        <w:jc w:val="both"/>
        <w:rPr>
          <w:sz w:val="28"/>
          <w:szCs w:val="28"/>
        </w:rPr>
      </w:pPr>
      <w:r>
        <w:rPr>
          <w:sz w:val="28"/>
          <w:szCs w:val="28"/>
        </w:rPr>
        <w:t>Администрация</w:t>
      </w:r>
      <w:r w:rsidR="00F6025E" w:rsidRPr="00814F45">
        <w:rPr>
          <w:sz w:val="28"/>
          <w:szCs w:val="28"/>
        </w:rPr>
        <w:t xml:space="preserve"> использует сертифицированные ФСБ России СКЗИ, предназначенные для защиты информации, не содержащей сведений, составляющих государственную тайну.</w:t>
      </w:r>
    </w:p>
    <w:p w14:paraId="4FF31BF6" w14:textId="566C38A6" w:rsidR="00F6025E" w:rsidRPr="00814F45" w:rsidRDefault="00F6025E" w:rsidP="00E17A1B">
      <w:pPr>
        <w:pStyle w:val="a4"/>
        <w:numPr>
          <w:ilvl w:val="1"/>
          <w:numId w:val="1"/>
        </w:numPr>
        <w:tabs>
          <w:tab w:val="left" w:pos="1276"/>
        </w:tabs>
        <w:ind w:left="0" w:firstLine="709"/>
        <w:jc w:val="both"/>
        <w:rPr>
          <w:sz w:val="28"/>
          <w:szCs w:val="28"/>
        </w:rPr>
      </w:pPr>
      <w:r w:rsidRPr="00814F45">
        <w:rPr>
          <w:sz w:val="28"/>
          <w:szCs w:val="28"/>
        </w:rPr>
        <w:t>Средства вычислительной техники, на которых осуществляется штатное функционирование СКЗИ, должны быть оборудованы средствами контроля за их вскрытием (опечатаны, опломбированы). Место опечатывания (опломбирования) СКЗИ, аппаратных средств должно быть таким, чтобы его можно было визуально контролировать.</w:t>
      </w:r>
    </w:p>
    <w:p w14:paraId="3C848A67" w14:textId="10C619A4" w:rsidR="00F6025E" w:rsidRPr="00814F45" w:rsidRDefault="00F6025E" w:rsidP="00E17A1B">
      <w:pPr>
        <w:pStyle w:val="a4"/>
        <w:numPr>
          <w:ilvl w:val="1"/>
          <w:numId w:val="1"/>
        </w:numPr>
        <w:tabs>
          <w:tab w:val="left" w:pos="1276"/>
        </w:tabs>
        <w:ind w:left="0" w:firstLine="709"/>
        <w:jc w:val="both"/>
        <w:rPr>
          <w:sz w:val="28"/>
          <w:szCs w:val="28"/>
        </w:rPr>
      </w:pPr>
      <w:r w:rsidRPr="00814F45">
        <w:rPr>
          <w:sz w:val="28"/>
          <w:szCs w:val="28"/>
        </w:rPr>
        <w:t>Размещение, специальное оборудование, охрана и организация режима в помещениях, где установлены СКЗИ или хранятся ключевые документы к ним, должны обеспечивать сохранность конфиденциальной информации, СКЗИ, ключевых документов.</w:t>
      </w:r>
    </w:p>
    <w:p w14:paraId="43BE69AF" w14:textId="1AD25A2F" w:rsidR="00986FA5" w:rsidRPr="00814F45" w:rsidRDefault="00986FA5" w:rsidP="00E17A1B">
      <w:pPr>
        <w:pStyle w:val="a4"/>
        <w:numPr>
          <w:ilvl w:val="1"/>
          <w:numId w:val="1"/>
        </w:numPr>
        <w:tabs>
          <w:tab w:val="left" w:pos="1276"/>
        </w:tabs>
        <w:ind w:left="0" w:firstLine="709"/>
        <w:jc w:val="both"/>
        <w:rPr>
          <w:sz w:val="28"/>
          <w:szCs w:val="28"/>
        </w:rPr>
      </w:pPr>
      <w:r w:rsidRPr="00814F45">
        <w:rPr>
          <w:sz w:val="28"/>
          <w:szCs w:val="28"/>
        </w:rPr>
        <w:t>Непосредственно к работе с СКЗИ пользователи допускаются только после соответствующего обучения.</w:t>
      </w:r>
    </w:p>
    <w:p w14:paraId="7AE9375C" w14:textId="583E2EC6" w:rsidR="00986FA5" w:rsidRPr="00814F45" w:rsidRDefault="00986FA5" w:rsidP="00814F45">
      <w:pPr>
        <w:pStyle w:val="a4"/>
        <w:tabs>
          <w:tab w:val="left" w:pos="1134"/>
        </w:tabs>
        <w:ind w:left="0" w:firstLine="709"/>
        <w:jc w:val="both"/>
        <w:rPr>
          <w:rStyle w:val="12"/>
          <w:color w:val="auto"/>
          <w:spacing w:val="0"/>
          <w:sz w:val="28"/>
          <w:szCs w:val="28"/>
        </w:rPr>
      </w:pPr>
      <w:r w:rsidRPr="00814F45">
        <w:rPr>
          <w:rStyle w:val="12"/>
          <w:color w:val="auto"/>
          <w:spacing w:val="0"/>
          <w:sz w:val="28"/>
          <w:szCs w:val="28"/>
        </w:rPr>
        <w:t xml:space="preserve">Обучение пользователей правилам работы с СКЗИ осуществляет Ответственный </w:t>
      </w:r>
      <w:r w:rsidR="00420657" w:rsidRPr="00814F45">
        <w:rPr>
          <w:rStyle w:val="12"/>
          <w:color w:val="auto"/>
          <w:spacing w:val="0"/>
          <w:sz w:val="28"/>
          <w:szCs w:val="28"/>
        </w:rPr>
        <w:t>за эксплуатацию</w:t>
      </w:r>
      <w:r w:rsidR="00445BDB" w:rsidRPr="00814F45">
        <w:rPr>
          <w:rStyle w:val="12"/>
          <w:color w:val="auto"/>
          <w:spacing w:val="0"/>
          <w:sz w:val="28"/>
          <w:szCs w:val="28"/>
        </w:rPr>
        <w:t xml:space="preserve"> СКЗИ</w:t>
      </w:r>
      <w:r w:rsidRPr="00814F45">
        <w:rPr>
          <w:rStyle w:val="12"/>
          <w:color w:val="auto"/>
          <w:spacing w:val="0"/>
          <w:sz w:val="28"/>
          <w:szCs w:val="28"/>
        </w:rPr>
        <w:t xml:space="preserve"> </w:t>
      </w:r>
      <w:r w:rsidR="003D4D3D">
        <w:rPr>
          <w:rStyle w:val="12"/>
          <w:color w:val="auto"/>
          <w:spacing w:val="0"/>
          <w:sz w:val="28"/>
          <w:szCs w:val="28"/>
        </w:rPr>
        <w:t>Администрации</w:t>
      </w:r>
      <w:r w:rsidRPr="00814F45">
        <w:rPr>
          <w:rStyle w:val="12"/>
          <w:color w:val="auto"/>
          <w:spacing w:val="0"/>
          <w:sz w:val="28"/>
          <w:szCs w:val="28"/>
        </w:rPr>
        <w:t xml:space="preserve">. Документом, подтверждающим должную специальную подготовку пользователей и возможность их допуска к самостоятельной работе с СКЗИ, является Акт ввода в эксплуатацию средств криптографической защиты информации, составленный представителями </w:t>
      </w:r>
      <w:r w:rsidR="00B56418">
        <w:rPr>
          <w:rStyle w:val="12"/>
          <w:color w:val="auto"/>
          <w:spacing w:val="0"/>
          <w:sz w:val="28"/>
          <w:szCs w:val="28"/>
        </w:rPr>
        <w:t>Администрации</w:t>
      </w:r>
      <w:r w:rsidRPr="00814F45">
        <w:rPr>
          <w:rStyle w:val="12"/>
          <w:color w:val="auto"/>
          <w:spacing w:val="0"/>
          <w:sz w:val="28"/>
          <w:szCs w:val="28"/>
        </w:rPr>
        <w:t xml:space="preserve"> и </w:t>
      </w:r>
      <w:r w:rsidR="00B6600E" w:rsidRPr="00814F45">
        <w:rPr>
          <w:rStyle w:val="12"/>
          <w:color w:val="auto"/>
          <w:spacing w:val="0"/>
          <w:sz w:val="28"/>
          <w:szCs w:val="28"/>
        </w:rPr>
        <w:t>лицом</w:t>
      </w:r>
      <w:r w:rsidR="00DB1608">
        <w:rPr>
          <w:rStyle w:val="12"/>
          <w:color w:val="auto"/>
          <w:spacing w:val="0"/>
          <w:sz w:val="28"/>
          <w:szCs w:val="28"/>
        </w:rPr>
        <w:t>,</w:t>
      </w:r>
      <w:r w:rsidR="00B6600E" w:rsidRPr="00814F45">
        <w:rPr>
          <w:rStyle w:val="12"/>
          <w:color w:val="auto"/>
          <w:spacing w:val="0"/>
          <w:sz w:val="28"/>
          <w:szCs w:val="28"/>
        </w:rPr>
        <w:t xml:space="preserve"> производящим установку СКЗИ</w:t>
      </w:r>
      <w:r w:rsidRPr="00814F45">
        <w:rPr>
          <w:rStyle w:val="12"/>
          <w:color w:val="auto"/>
          <w:spacing w:val="0"/>
          <w:sz w:val="28"/>
          <w:szCs w:val="28"/>
        </w:rPr>
        <w:t>.</w:t>
      </w:r>
    </w:p>
    <w:p w14:paraId="5FFDCDFD" w14:textId="77777777" w:rsidR="008A7D20" w:rsidRPr="00E17A1B" w:rsidRDefault="008A7D20" w:rsidP="00E17A1B">
      <w:pPr>
        <w:jc w:val="both"/>
        <w:rPr>
          <w:sz w:val="28"/>
          <w:szCs w:val="28"/>
        </w:rPr>
      </w:pPr>
    </w:p>
    <w:p w14:paraId="26D44FA2" w14:textId="77777777" w:rsidR="00EA4488" w:rsidRPr="00814F45" w:rsidRDefault="000F43FC" w:rsidP="00AD4E21">
      <w:pPr>
        <w:pStyle w:val="a4"/>
        <w:numPr>
          <w:ilvl w:val="0"/>
          <w:numId w:val="1"/>
        </w:numPr>
        <w:tabs>
          <w:tab w:val="left" w:pos="1134"/>
        </w:tabs>
        <w:ind w:left="0" w:firstLine="709"/>
        <w:jc w:val="center"/>
        <w:outlineLvl w:val="0"/>
        <w:rPr>
          <w:b/>
          <w:sz w:val="28"/>
          <w:szCs w:val="28"/>
        </w:rPr>
      </w:pPr>
      <w:bookmarkStart w:id="2" w:name="_Toc440878953"/>
      <w:r w:rsidRPr="00814F45">
        <w:rPr>
          <w:b/>
          <w:sz w:val="28"/>
          <w:szCs w:val="28"/>
        </w:rPr>
        <w:t>Учет и хранение СКЗИ и криптографических ключей</w:t>
      </w:r>
      <w:bookmarkEnd w:id="2"/>
    </w:p>
    <w:p w14:paraId="26A9295B" w14:textId="77777777" w:rsidR="00814F45" w:rsidRPr="00E17A1B" w:rsidRDefault="00814F45" w:rsidP="00E17A1B">
      <w:pPr>
        <w:rPr>
          <w:sz w:val="28"/>
        </w:rPr>
      </w:pPr>
    </w:p>
    <w:p w14:paraId="39FFC2D5" w14:textId="0250031B" w:rsidR="008A7D20" w:rsidRPr="00814F45" w:rsidRDefault="008A7D20" w:rsidP="00B56418">
      <w:pPr>
        <w:pStyle w:val="a4"/>
        <w:numPr>
          <w:ilvl w:val="1"/>
          <w:numId w:val="1"/>
        </w:numPr>
        <w:tabs>
          <w:tab w:val="left" w:pos="1276"/>
        </w:tabs>
        <w:autoSpaceDE w:val="0"/>
        <w:autoSpaceDN w:val="0"/>
        <w:adjustRightInd w:val="0"/>
        <w:ind w:left="0" w:firstLine="709"/>
        <w:jc w:val="both"/>
        <w:rPr>
          <w:sz w:val="28"/>
          <w:szCs w:val="28"/>
        </w:rPr>
      </w:pPr>
      <w:r w:rsidRPr="00814F45">
        <w:rPr>
          <w:sz w:val="28"/>
          <w:szCs w:val="28"/>
        </w:rPr>
        <w:t xml:space="preserve">СКЗИ, эксплуатационная и техническая документация к ним, криптографические ключи подлежат </w:t>
      </w:r>
      <w:proofErr w:type="spellStart"/>
      <w:r w:rsidRPr="00814F45">
        <w:rPr>
          <w:sz w:val="28"/>
          <w:szCs w:val="28"/>
        </w:rPr>
        <w:t>поэкземплярному</w:t>
      </w:r>
      <w:proofErr w:type="spellEnd"/>
      <w:r w:rsidRPr="00814F45">
        <w:rPr>
          <w:sz w:val="28"/>
          <w:szCs w:val="28"/>
        </w:rPr>
        <w:t xml:space="preserve"> учету.</w:t>
      </w:r>
    </w:p>
    <w:p w14:paraId="23E23C13" w14:textId="5293C799" w:rsidR="008A7D20" w:rsidRPr="00814F45" w:rsidRDefault="008A7D20" w:rsidP="00B56418">
      <w:pPr>
        <w:pStyle w:val="a4"/>
        <w:numPr>
          <w:ilvl w:val="1"/>
          <w:numId w:val="1"/>
        </w:numPr>
        <w:tabs>
          <w:tab w:val="left" w:pos="1276"/>
        </w:tabs>
        <w:autoSpaceDE w:val="0"/>
        <w:autoSpaceDN w:val="0"/>
        <w:adjustRightInd w:val="0"/>
        <w:ind w:left="0" w:firstLine="709"/>
        <w:jc w:val="both"/>
        <w:rPr>
          <w:sz w:val="28"/>
          <w:szCs w:val="28"/>
        </w:rPr>
      </w:pPr>
      <w:r w:rsidRPr="00814F45">
        <w:rPr>
          <w:sz w:val="28"/>
          <w:szCs w:val="28"/>
        </w:rPr>
        <w:t xml:space="preserve">Ответственный за эксплуатацию СКЗИ ведет </w:t>
      </w:r>
      <w:proofErr w:type="spellStart"/>
      <w:r w:rsidRPr="00814F45">
        <w:rPr>
          <w:sz w:val="28"/>
          <w:szCs w:val="28"/>
        </w:rPr>
        <w:t>поэкземплярный</w:t>
      </w:r>
      <w:proofErr w:type="spellEnd"/>
      <w:r w:rsidRPr="00814F45">
        <w:rPr>
          <w:sz w:val="28"/>
          <w:szCs w:val="28"/>
        </w:rPr>
        <w:t xml:space="preserve"> учет в Журнале </w:t>
      </w:r>
      <w:proofErr w:type="spellStart"/>
      <w:r w:rsidRPr="00814F45">
        <w:rPr>
          <w:sz w:val="28"/>
          <w:szCs w:val="28"/>
        </w:rPr>
        <w:t>поэкземплярного</w:t>
      </w:r>
      <w:proofErr w:type="spellEnd"/>
      <w:r w:rsidRPr="00814F45">
        <w:rPr>
          <w:sz w:val="28"/>
          <w:szCs w:val="28"/>
        </w:rPr>
        <w:t xml:space="preserve"> учета СКЗИ, эксплуатационной и технической </w:t>
      </w:r>
      <w:proofErr w:type="spellStart"/>
      <w:r w:rsidRPr="00814F45">
        <w:rPr>
          <w:sz w:val="28"/>
          <w:szCs w:val="28"/>
        </w:rPr>
        <w:t>документациик</w:t>
      </w:r>
      <w:proofErr w:type="spellEnd"/>
      <w:r w:rsidRPr="00814F45">
        <w:rPr>
          <w:sz w:val="28"/>
          <w:szCs w:val="28"/>
        </w:rPr>
        <w:t xml:space="preserve"> ним, ключевых документов (далее - Журнал), форма которого приведена в Приложении</w:t>
      </w:r>
      <w:r w:rsidR="00934065" w:rsidRPr="00814F45">
        <w:rPr>
          <w:sz w:val="28"/>
          <w:szCs w:val="28"/>
        </w:rPr>
        <w:t xml:space="preserve"> </w:t>
      </w:r>
      <w:r w:rsidRPr="00814F45">
        <w:rPr>
          <w:sz w:val="28"/>
          <w:szCs w:val="28"/>
        </w:rPr>
        <w:t>№</w:t>
      </w:r>
      <w:r w:rsidR="006C7A6E" w:rsidRPr="00814F45">
        <w:rPr>
          <w:sz w:val="28"/>
          <w:szCs w:val="28"/>
        </w:rPr>
        <w:t>2</w:t>
      </w:r>
      <w:r w:rsidRPr="00814F45">
        <w:rPr>
          <w:sz w:val="28"/>
          <w:szCs w:val="28"/>
        </w:rPr>
        <w:t xml:space="preserve"> к </w:t>
      </w:r>
      <w:r w:rsidR="006C7A6E" w:rsidRPr="00814F45">
        <w:rPr>
          <w:sz w:val="28"/>
          <w:szCs w:val="28"/>
        </w:rPr>
        <w:t>Положению</w:t>
      </w:r>
      <w:r w:rsidRPr="00814F45">
        <w:rPr>
          <w:sz w:val="28"/>
          <w:szCs w:val="28"/>
        </w:rPr>
        <w:t>. При этом программные СКЗИ должны учитываться</w:t>
      </w:r>
      <w:r w:rsidR="000B7328" w:rsidRPr="00814F45">
        <w:rPr>
          <w:sz w:val="28"/>
          <w:szCs w:val="28"/>
        </w:rPr>
        <w:t xml:space="preserve"> </w:t>
      </w:r>
      <w:r w:rsidRPr="00814F45">
        <w:rPr>
          <w:sz w:val="28"/>
          <w:szCs w:val="28"/>
        </w:rPr>
        <w:t>совместно с аппаратными средствами, с которыми осуществляется их штатная</w:t>
      </w:r>
      <w:r w:rsidR="000B7328" w:rsidRPr="00814F45">
        <w:rPr>
          <w:sz w:val="28"/>
          <w:szCs w:val="28"/>
        </w:rPr>
        <w:t xml:space="preserve"> </w:t>
      </w:r>
      <w:r w:rsidRPr="00814F45">
        <w:rPr>
          <w:sz w:val="28"/>
          <w:szCs w:val="28"/>
        </w:rPr>
        <w:t>эксплуатация. Если аппаратные или аппаратно-программные СКЗИ подключаются к</w:t>
      </w:r>
      <w:r w:rsidR="00934065" w:rsidRPr="00814F45">
        <w:rPr>
          <w:sz w:val="28"/>
          <w:szCs w:val="28"/>
        </w:rPr>
        <w:t xml:space="preserve"> </w:t>
      </w:r>
      <w:r w:rsidRPr="00814F45">
        <w:rPr>
          <w:sz w:val="28"/>
          <w:szCs w:val="28"/>
        </w:rPr>
        <w:t>системной шине или к одному из внутренних интерфейсов аппаратных средств, то такие СКЗИ учитываются также совместно с соответствующими аппаратными средствами</w:t>
      </w:r>
      <w:r w:rsidR="006C7A6E" w:rsidRPr="00814F45">
        <w:rPr>
          <w:sz w:val="28"/>
          <w:szCs w:val="28"/>
        </w:rPr>
        <w:t xml:space="preserve"> в</w:t>
      </w:r>
      <w:r w:rsidR="008B56C7" w:rsidRPr="00814F45">
        <w:rPr>
          <w:sz w:val="28"/>
          <w:szCs w:val="28"/>
        </w:rPr>
        <w:t xml:space="preserve"> Техническом (аппаратном) журнале</w:t>
      </w:r>
      <w:r w:rsidR="00120EF8" w:rsidRPr="00814F45">
        <w:rPr>
          <w:sz w:val="28"/>
          <w:szCs w:val="28"/>
        </w:rPr>
        <w:t>,</w:t>
      </w:r>
      <w:r w:rsidR="000B7328" w:rsidRPr="00814F45">
        <w:rPr>
          <w:sz w:val="28"/>
          <w:szCs w:val="28"/>
        </w:rPr>
        <w:t xml:space="preserve"> </w:t>
      </w:r>
      <w:r w:rsidR="008B56C7" w:rsidRPr="00814F45">
        <w:rPr>
          <w:sz w:val="28"/>
          <w:szCs w:val="28"/>
        </w:rPr>
        <w:t>форма которого приведена в Приложении</w:t>
      </w:r>
      <w:r w:rsidR="00934065" w:rsidRPr="00814F45">
        <w:rPr>
          <w:sz w:val="28"/>
          <w:szCs w:val="28"/>
        </w:rPr>
        <w:t xml:space="preserve"> </w:t>
      </w:r>
      <w:r w:rsidR="008B56C7" w:rsidRPr="00814F45">
        <w:rPr>
          <w:sz w:val="28"/>
          <w:szCs w:val="28"/>
        </w:rPr>
        <w:t xml:space="preserve">№2 к </w:t>
      </w:r>
      <w:r w:rsidR="000B7328" w:rsidRPr="00814F45">
        <w:rPr>
          <w:sz w:val="28"/>
          <w:szCs w:val="28"/>
        </w:rPr>
        <w:t xml:space="preserve">настоящему </w:t>
      </w:r>
      <w:r w:rsidR="008B56C7" w:rsidRPr="00814F45">
        <w:rPr>
          <w:sz w:val="28"/>
          <w:szCs w:val="28"/>
        </w:rPr>
        <w:t>Положению</w:t>
      </w:r>
      <w:r w:rsidRPr="00814F45">
        <w:rPr>
          <w:sz w:val="28"/>
          <w:szCs w:val="28"/>
        </w:rPr>
        <w:t>.</w:t>
      </w:r>
    </w:p>
    <w:p w14:paraId="39275E73" w14:textId="0A5D198C" w:rsidR="008A7D20" w:rsidRPr="00814F45" w:rsidRDefault="008A7D20" w:rsidP="00B56418">
      <w:pPr>
        <w:pStyle w:val="a4"/>
        <w:numPr>
          <w:ilvl w:val="1"/>
          <w:numId w:val="1"/>
        </w:numPr>
        <w:tabs>
          <w:tab w:val="left" w:pos="1276"/>
        </w:tabs>
        <w:autoSpaceDE w:val="0"/>
        <w:autoSpaceDN w:val="0"/>
        <w:adjustRightInd w:val="0"/>
        <w:ind w:left="0" w:firstLine="709"/>
        <w:jc w:val="both"/>
        <w:rPr>
          <w:sz w:val="28"/>
          <w:szCs w:val="28"/>
        </w:rPr>
      </w:pPr>
      <w:r w:rsidRPr="00814F45">
        <w:rPr>
          <w:sz w:val="28"/>
          <w:szCs w:val="28"/>
        </w:rPr>
        <w:t xml:space="preserve">Единицей </w:t>
      </w:r>
      <w:proofErr w:type="spellStart"/>
      <w:r w:rsidRPr="00814F45">
        <w:rPr>
          <w:sz w:val="28"/>
          <w:szCs w:val="28"/>
        </w:rPr>
        <w:t>поэкземплярного</w:t>
      </w:r>
      <w:proofErr w:type="spellEnd"/>
      <w:r w:rsidRPr="00814F45">
        <w:rPr>
          <w:sz w:val="28"/>
          <w:szCs w:val="28"/>
        </w:rPr>
        <w:t xml:space="preserve"> учета криптографических ключей считается отчуждаемы</w:t>
      </w:r>
      <w:r w:rsidR="00A83064" w:rsidRPr="00814F45">
        <w:rPr>
          <w:sz w:val="28"/>
          <w:szCs w:val="28"/>
        </w:rPr>
        <w:t xml:space="preserve">й </w:t>
      </w:r>
      <w:r w:rsidRPr="00814F45">
        <w:rPr>
          <w:sz w:val="28"/>
          <w:szCs w:val="28"/>
        </w:rPr>
        <w:t>ключевой носитель многократного использования. Если один и тот же ключевой</w:t>
      </w:r>
      <w:r w:rsidR="00A83064" w:rsidRPr="00814F45">
        <w:rPr>
          <w:sz w:val="28"/>
          <w:szCs w:val="28"/>
        </w:rPr>
        <w:t xml:space="preserve"> </w:t>
      </w:r>
      <w:r w:rsidRPr="00814F45">
        <w:rPr>
          <w:sz w:val="28"/>
          <w:szCs w:val="28"/>
        </w:rPr>
        <w:t>носитель многократно используют для записи криптографических ключей, то его</w:t>
      </w:r>
      <w:r w:rsidR="00934065" w:rsidRPr="00814F45">
        <w:rPr>
          <w:sz w:val="28"/>
          <w:szCs w:val="28"/>
        </w:rPr>
        <w:t xml:space="preserve"> </w:t>
      </w:r>
      <w:r w:rsidRPr="00814F45">
        <w:rPr>
          <w:sz w:val="28"/>
          <w:szCs w:val="28"/>
        </w:rPr>
        <w:t>каждый раз следует регистрировать отдельно.</w:t>
      </w:r>
    </w:p>
    <w:p w14:paraId="365F2870" w14:textId="30A9B5A0" w:rsidR="008B56C7" w:rsidRPr="00814F45" w:rsidRDefault="008B56C7" w:rsidP="00B56418">
      <w:pPr>
        <w:pStyle w:val="a4"/>
        <w:numPr>
          <w:ilvl w:val="1"/>
          <w:numId w:val="1"/>
        </w:numPr>
        <w:tabs>
          <w:tab w:val="left" w:pos="1276"/>
        </w:tabs>
        <w:ind w:left="0" w:firstLine="709"/>
        <w:jc w:val="both"/>
        <w:rPr>
          <w:sz w:val="28"/>
          <w:szCs w:val="28"/>
        </w:rPr>
      </w:pPr>
      <w:r w:rsidRPr="00814F45">
        <w:rPr>
          <w:sz w:val="28"/>
          <w:szCs w:val="28"/>
        </w:rPr>
        <w:t>Все полученные экземпляры СКЗИ, эксплуатационной и технической документации к</w:t>
      </w:r>
      <w:r w:rsidR="00A57733" w:rsidRPr="00814F45">
        <w:rPr>
          <w:sz w:val="28"/>
          <w:szCs w:val="28"/>
        </w:rPr>
        <w:t xml:space="preserve"> </w:t>
      </w:r>
      <w:r w:rsidRPr="00814F45">
        <w:rPr>
          <w:sz w:val="28"/>
          <w:szCs w:val="28"/>
        </w:rPr>
        <w:t>ним, криптографических ключей должны быть выданы под расписку в Журнале</w:t>
      </w:r>
      <w:r w:rsidR="00A83064" w:rsidRPr="00814F45">
        <w:rPr>
          <w:sz w:val="28"/>
          <w:szCs w:val="28"/>
        </w:rPr>
        <w:t xml:space="preserve"> п</w:t>
      </w:r>
      <w:r w:rsidRPr="00814F45">
        <w:rPr>
          <w:sz w:val="28"/>
          <w:szCs w:val="28"/>
        </w:rPr>
        <w:t>ользователям СКЗИ, несущим персональную ответственность за их сохранность.</w:t>
      </w:r>
    </w:p>
    <w:p w14:paraId="7B9F0F2D" w14:textId="79A98394" w:rsidR="00120EF8" w:rsidRPr="00814F45" w:rsidRDefault="00120EF8" w:rsidP="00B56418">
      <w:pPr>
        <w:pStyle w:val="a4"/>
        <w:numPr>
          <w:ilvl w:val="1"/>
          <w:numId w:val="1"/>
        </w:numPr>
        <w:tabs>
          <w:tab w:val="left" w:pos="1276"/>
        </w:tabs>
        <w:ind w:left="0" w:firstLine="709"/>
        <w:jc w:val="both"/>
        <w:rPr>
          <w:sz w:val="28"/>
          <w:szCs w:val="28"/>
        </w:rPr>
      </w:pPr>
      <w:r w:rsidRPr="00814F45">
        <w:rPr>
          <w:sz w:val="28"/>
          <w:szCs w:val="28"/>
        </w:rPr>
        <w:lastRenderedPageBreak/>
        <w:t>Дистрибутивы СКЗИ на магнитных носителях, эксплуатационная и техническая</w:t>
      </w:r>
      <w:r w:rsidR="000F43FC" w:rsidRPr="00814F45">
        <w:rPr>
          <w:sz w:val="28"/>
          <w:szCs w:val="28"/>
        </w:rPr>
        <w:t xml:space="preserve"> </w:t>
      </w:r>
      <w:r w:rsidRPr="00814F45">
        <w:rPr>
          <w:sz w:val="28"/>
          <w:szCs w:val="28"/>
        </w:rPr>
        <w:t>документация к СКЗИ хранятся у Ответственного за эксплуатацию СКЗИ.</w:t>
      </w:r>
    </w:p>
    <w:p w14:paraId="20161DEC" w14:textId="7729B767" w:rsidR="00120EF8" w:rsidRPr="00814F45" w:rsidRDefault="00120EF8" w:rsidP="00B56418">
      <w:pPr>
        <w:pStyle w:val="a4"/>
        <w:numPr>
          <w:ilvl w:val="1"/>
          <w:numId w:val="1"/>
        </w:numPr>
        <w:tabs>
          <w:tab w:val="left" w:pos="1276"/>
        </w:tabs>
        <w:ind w:left="0" w:firstLine="709"/>
        <w:jc w:val="both"/>
        <w:rPr>
          <w:sz w:val="28"/>
          <w:szCs w:val="28"/>
        </w:rPr>
      </w:pPr>
      <w:r w:rsidRPr="00814F45">
        <w:rPr>
          <w:sz w:val="28"/>
          <w:szCs w:val="28"/>
        </w:rPr>
        <w:t>Криптографические ключи хранятся у Пользователей СКЗИ. Хранение осуществляется в</w:t>
      </w:r>
      <w:r w:rsidR="00A83064" w:rsidRPr="00814F45">
        <w:rPr>
          <w:sz w:val="28"/>
          <w:szCs w:val="28"/>
        </w:rPr>
        <w:t xml:space="preserve"> </w:t>
      </w:r>
      <w:r w:rsidRPr="00814F45">
        <w:rPr>
          <w:sz w:val="28"/>
          <w:szCs w:val="28"/>
        </w:rPr>
        <w:t>шкафах (ящиках, хранилищах, сейфах) индивидуального пользования в условиях,</w:t>
      </w:r>
      <w:r w:rsidR="00A83064" w:rsidRPr="00814F45">
        <w:rPr>
          <w:sz w:val="28"/>
          <w:szCs w:val="28"/>
        </w:rPr>
        <w:t xml:space="preserve"> </w:t>
      </w:r>
      <w:r w:rsidRPr="00814F45">
        <w:rPr>
          <w:sz w:val="28"/>
          <w:szCs w:val="28"/>
        </w:rPr>
        <w:t>исключающих бесконтрольный доступ к ним, а также их непреднамеренное</w:t>
      </w:r>
      <w:r w:rsidR="00A83064" w:rsidRPr="00814F45">
        <w:rPr>
          <w:sz w:val="28"/>
          <w:szCs w:val="28"/>
        </w:rPr>
        <w:t xml:space="preserve"> </w:t>
      </w:r>
      <w:r w:rsidRPr="00814F45">
        <w:rPr>
          <w:sz w:val="28"/>
          <w:szCs w:val="28"/>
        </w:rPr>
        <w:t>уничтожение.</w:t>
      </w:r>
    </w:p>
    <w:p w14:paraId="0B86A1DB" w14:textId="46C30D31" w:rsidR="009D14F9" w:rsidRPr="00814F45" w:rsidRDefault="009D14F9" w:rsidP="00B56418">
      <w:pPr>
        <w:pStyle w:val="a4"/>
        <w:numPr>
          <w:ilvl w:val="1"/>
          <w:numId w:val="1"/>
        </w:numPr>
        <w:tabs>
          <w:tab w:val="left" w:pos="1276"/>
        </w:tabs>
        <w:ind w:left="0" w:firstLine="709"/>
        <w:jc w:val="both"/>
        <w:rPr>
          <w:sz w:val="28"/>
          <w:szCs w:val="28"/>
        </w:rPr>
      </w:pPr>
      <w:r w:rsidRPr="00814F45">
        <w:rPr>
          <w:sz w:val="28"/>
          <w:szCs w:val="28"/>
        </w:rPr>
        <w:t xml:space="preserve">На ключевые носители с изготовленными криптографическими ключами наклеиваются наклейки, содержащие надписи: на один ключевой носитель - «Рабочие криптографические ключи»; на другой ключевой носитель </w:t>
      </w:r>
      <w:r w:rsidR="00B56418">
        <w:rPr>
          <w:sz w:val="28"/>
          <w:szCs w:val="28"/>
        </w:rPr>
        <w:t>‒</w:t>
      </w:r>
      <w:r w:rsidRPr="00814F45">
        <w:rPr>
          <w:sz w:val="28"/>
          <w:szCs w:val="28"/>
        </w:rPr>
        <w:t xml:space="preserve"> «Резервные криптографические ключи».</w:t>
      </w:r>
    </w:p>
    <w:p w14:paraId="46FC0E19" w14:textId="11502D34" w:rsidR="009D14F9" w:rsidRPr="00814F45" w:rsidRDefault="009D14F9" w:rsidP="00B56418">
      <w:pPr>
        <w:pStyle w:val="a4"/>
        <w:numPr>
          <w:ilvl w:val="1"/>
          <w:numId w:val="1"/>
        </w:numPr>
        <w:tabs>
          <w:tab w:val="left" w:pos="1276"/>
        </w:tabs>
        <w:autoSpaceDE w:val="0"/>
        <w:autoSpaceDN w:val="0"/>
        <w:adjustRightInd w:val="0"/>
        <w:ind w:left="0" w:firstLine="709"/>
        <w:jc w:val="both"/>
        <w:rPr>
          <w:sz w:val="28"/>
          <w:szCs w:val="28"/>
        </w:rPr>
      </w:pPr>
      <w:r w:rsidRPr="00814F45">
        <w:rPr>
          <w:sz w:val="28"/>
          <w:szCs w:val="28"/>
        </w:rPr>
        <w:t>Ключевой носитель с наклейкой «Резервные криптографические ключи» помещается в конверт и опечатывается Пользователем и Ответственным за эксплуатацию СКЗИ.</w:t>
      </w:r>
    </w:p>
    <w:p w14:paraId="4EB5B01F" w14:textId="4BE2D365" w:rsidR="0010093A" w:rsidRPr="00814F45" w:rsidRDefault="0010093A" w:rsidP="00B56418">
      <w:pPr>
        <w:pStyle w:val="3"/>
        <w:numPr>
          <w:ilvl w:val="1"/>
          <w:numId w:val="1"/>
        </w:numPr>
        <w:shd w:val="clear" w:color="auto" w:fill="auto"/>
        <w:tabs>
          <w:tab w:val="left" w:pos="1276"/>
        </w:tabs>
        <w:spacing w:after="0" w:line="240" w:lineRule="auto"/>
        <w:ind w:left="0" w:firstLine="709"/>
        <w:jc w:val="both"/>
        <w:rPr>
          <w:sz w:val="28"/>
          <w:szCs w:val="28"/>
        </w:rPr>
      </w:pPr>
      <w:r w:rsidRPr="00814F45">
        <w:rPr>
          <w:sz w:val="28"/>
          <w:szCs w:val="28"/>
        </w:rPr>
        <w:t>Все полученные экземпляры криптографических ключей должны быть выданы под роспись в Журнале. Резервные криптографические ключи могут находиться на хранении у ответственного за эксплуатацию СКЗИ.</w:t>
      </w:r>
    </w:p>
    <w:p w14:paraId="2B326357" w14:textId="77777777" w:rsidR="0010093A" w:rsidRPr="00814F45" w:rsidRDefault="0010093A" w:rsidP="00814F45">
      <w:pPr>
        <w:pStyle w:val="3"/>
        <w:numPr>
          <w:ilvl w:val="1"/>
          <w:numId w:val="1"/>
        </w:numPr>
        <w:shd w:val="clear" w:color="auto" w:fill="auto"/>
        <w:tabs>
          <w:tab w:val="left" w:pos="1134"/>
        </w:tabs>
        <w:spacing w:after="0" w:line="240" w:lineRule="auto"/>
        <w:ind w:left="0" w:firstLine="709"/>
        <w:jc w:val="both"/>
        <w:rPr>
          <w:sz w:val="28"/>
          <w:szCs w:val="28"/>
        </w:rPr>
      </w:pPr>
      <w:r w:rsidRPr="00814F45">
        <w:rPr>
          <w:sz w:val="28"/>
          <w:szCs w:val="28"/>
        </w:rPr>
        <w:t>Ключевые носители с неработоспособными криптографическими ключами ответственный за эксплуатацию СКЗИ принимает от пользователя под роспись в Журнале. Неработоспособные ключевые носители подлежат уничтожению.</w:t>
      </w:r>
    </w:p>
    <w:p w14:paraId="4719BE6C" w14:textId="77777777" w:rsidR="0010093A" w:rsidRPr="00814F45" w:rsidRDefault="0010093A" w:rsidP="00814F45">
      <w:pPr>
        <w:pStyle w:val="3"/>
        <w:numPr>
          <w:ilvl w:val="1"/>
          <w:numId w:val="1"/>
        </w:numPr>
        <w:shd w:val="clear" w:color="auto" w:fill="auto"/>
        <w:tabs>
          <w:tab w:val="left" w:pos="1134"/>
        </w:tabs>
        <w:spacing w:after="0" w:line="240" w:lineRule="auto"/>
        <w:ind w:left="0" w:firstLine="709"/>
        <w:jc w:val="both"/>
        <w:rPr>
          <w:sz w:val="28"/>
          <w:szCs w:val="28"/>
        </w:rPr>
      </w:pPr>
      <w:r w:rsidRPr="00814F45">
        <w:rPr>
          <w:sz w:val="28"/>
          <w:szCs w:val="28"/>
        </w:rPr>
        <w:t>При необходимости замены наклейки на ключевом носителе (стирание надписи реквизитов) пользователь передает его ответственному за эксплуатацию СКЗИ, который в присутствии пользователя снимает старую наклейку и приклеивает новую наклейку с такими же учетными реквизитами.</w:t>
      </w:r>
    </w:p>
    <w:p w14:paraId="41AB0974" w14:textId="15ACA9A7" w:rsidR="00614E6E" w:rsidRPr="00814F45" w:rsidRDefault="00614E6E" w:rsidP="00814F45">
      <w:pPr>
        <w:pStyle w:val="3"/>
        <w:numPr>
          <w:ilvl w:val="1"/>
          <w:numId w:val="1"/>
        </w:numPr>
        <w:shd w:val="clear" w:color="auto" w:fill="auto"/>
        <w:tabs>
          <w:tab w:val="left" w:pos="1134"/>
        </w:tabs>
        <w:spacing w:after="0" w:line="240" w:lineRule="auto"/>
        <w:ind w:left="0" w:firstLine="709"/>
        <w:jc w:val="both"/>
        <w:rPr>
          <w:sz w:val="28"/>
          <w:szCs w:val="28"/>
        </w:rPr>
      </w:pPr>
      <w:r w:rsidRPr="00814F45">
        <w:rPr>
          <w:sz w:val="28"/>
          <w:szCs w:val="28"/>
        </w:rPr>
        <w:t>СКЗИ и криптографические ключи могут доставляться специальной (фельдъегерской) связью или курьером, имеющ</w:t>
      </w:r>
      <w:r w:rsidR="00BC5826" w:rsidRPr="00814F45">
        <w:rPr>
          <w:sz w:val="28"/>
          <w:szCs w:val="28"/>
        </w:rPr>
        <w:t>им</w:t>
      </w:r>
      <w:r w:rsidRPr="00814F45">
        <w:rPr>
          <w:sz w:val="28"/>
          <w:szCs w:val="28"/>
        </w:rPr>
        <w:t xml:space="preserve"> доверенность, </w:t>
      </w:r>
      <w:r w:rsidRPr="00DF0C92">
        <w:rPr>
          <w:sz w:val="28"/>
          <w:szCs w:val="28"/>
        </w:rPr>
        <w:t xml:space="preserve">подписанную </w:t>
      </w:r>
      <w:r w:rsidR="00DF0C92" w:rsidRPr="00DF0C92">
        <w:rPr>
          <w:sz w:val="28"/>
          <w:szCs w:val="28"/>
        </w:rPr>
        <w:t xml:space="preserve">Главой </w:t>
      </w:r>
      <w:r w:rsidR="00F315EE" w:rsidRPr="00811D8B">
        <w:rPr>
          <w:bCs/>
          <w:sz w:val="28"/>
        </w:rPr>
        <w:t>Ат</w:t>
      </w:r>
      <w:r w:rsidR="00F315EE">
        <w:rPr>
          <w:bCs/>
          <w:sz w:val="28"/>
        </w:rPr>
        <w:t>яшевского</w:t>
      </w:r>
      <w:r w:rsidR="00DF0C92" w:rsidRPr="00DF0C92">
        <w:rPr>
          <w:sz w:val="28"/>
          <w:szCs w:val="28"/>
        </w:rPr>
        <w:t xml:space="preserve"> муниципального района</w:t>
      </w:r>
      <w:r w:rsidRPr="00814F45">
        <w:rPr>
          <w:sz w:val="28"/>
          <w:szCs w:val="28"/>
        </w:rPr>
        <w:t>, на право получения СКЗИ, при соблюдении мер, исключающих бесконтрольный доступ к СКЗИ и криптографическим ключам во время доставки.</w:t>
      </w:r>
    </w:p>
    <w:p w14:paraId="59968746" w14:textId="77777777" w:rsidR="00614E6E" w:rsidRPr="00814F45" w:rsidRDefault="00614E6E" w:rsidP="00814F45">
      <w:pPr>
        <w:pStyle w:val="3"/>
        <w:numPr>
          <w:ilvl w:val="1"/>
          <w:numId w:val="1"/>
        </w:numPr>
        <w:shd w:val="clear" w:color="auto" w:fill="auto"/>
        <w:tabs>
          <w:tab w:val="left" w:pos="1134"/>
        </w:tabs>
        <w:spacing w:after="0" w:line="240" w:lineRule="auto"/>
        <w:ind w:left="0" w:firstLine="709"/>
        <w:jc w:val="both"/>
        <w:rPr>
          <w:sz w:val="28"/>
          <w:szCs w:val="28"/>
        </w:rPr>
      </w:pPr>
      <w:r w:rsidRPr="00814F45">
        <w:rPr>
          <w:sz w:val="28"/>
          <w:szCs w:val="28"/>
        </w:rPr>
        <w:t>Для пересылки СКЗИ и криптографические ключи помещаются в прочную упаковку, исключающую возможность их физического повреждения и внешнего воздействия, в особенности на записанную ключевую информацию. Криптографические ключи пересылают в отдельном пакете с пометкой «Лично». Упаковки опечатывают таким образом, чтобы исключалась возможность извлечения из них содержимого без нарушения целостности упаковок и оттисков печати.</w:t>
      </w:r>
    </w:p>
    <w:p w14:paraId="7ED063FD" w14:textId="77777777" w:rsidR="00614E6E" w:rsidRPr="00814F45" w:rsidRDefault="00614E6E" w:rsidP="00814F45">
      <w:pPr>
        <w:pStyle w:val="3"/>
        <w:numPr>
          <w:ilvl w:val="1"/>
          <w:numId w:val="1"/>
        </w:numPr>
        <w:shd w:val="clear" w:color="auto" w:fill="auto"/>
        <w:tabs>
          <w:tab w:val="left" w:pos="1134"/>
        </w:tabs>
        <w:spacing w:after="0" w:line="240" w:lineRule="auto"/>
        <w:ind w:left="0" w:firstLine="709"/>
        <w:jc w:val="both"/>
        <w:rPr>
          <w:sz w:val="28"/>
          <w:szCs w:val="28"/>
        </w:rPr>
      </w:pPr>
      <w:r w:rsidRPr="00814F45">
        <w:rPr>
          <w:sz w:val="28"/>
          <w:szCs w:val="28"/>
        </w:rPr>
        <w:t>Для пересылки СКЗИ, эксплуатационной и технической документации к ним, криптографических ключей составляется Акт приема-передачи (Опись) документов, в котором указывается: что посылается и в каком количестве, учетные номера СКЗИ, криптографических ключей или документов, а также, при необходимости, назначение и порядок использования высылаемого отправления. Акт приема-передачи (Опись) документов вкладывается в упаковку.</w:t>
      </w:r>
    </w:p>
    <w:p w14:paraId="1B98DFC4" w14:textId="294AB6FD" w:rsidR="00614E6E" w:rsidRPr="00DF0C92" w:rsidRDefault="00614E6E" w:rsidP="00814F45">
      <w:pPr>
        <w:pStyle w:val="3"/>
        <w:numPr>
          <w:ilvl w:val="1"/>
          <w:numId w:val="1"/>
        </w:numPr>
        <w:shd w:val="clear" w:color="auto" w:fill="auto"/>
        <w:tabs>
          <w:tab w:val="left" w:pos="1134"/>
        </w:tabs>
        <w:spacing w:after="0" w:line="240" w:lineRule="auto"/>
        <w:ind w:left="0" w:firstLine="709"/>
        <w:jc w:val="both"/>
        <w:rPr>
          <w:sz w:val="28"/>
          <w:szCs w:val="28"/>
        </w:rPr>
      </w:pPr>
      <w:r w:rsidRPr="00814F45">
        <w:rPr>
          <w:sz w:val="28"/>
          <w:szCs w:val="28"/>
        </w:rPr>
        <w:t xml:space="preserve">Полученную упаковку вскрывает только лицо, для которого она предназначена. Если содержимое полученной упаковки не соответствует указанному в Акте приема-передачи (Описи) документов или сама упаковка и </w:t>
      </w:r>
      <w:r w:rsidRPr="00814F45">
        <w:rPr>
          <w:sz w:val="28"/>
          <w:szCs w:val="28"/>
        </w:rPr>
        <w:lastRenderedPageBreak/>
        <w:t xml:space="preserve">оттиск печати - их описанию (оттиску), а также если упаковка повреждена, в результате чего образовался свободный доступ к ее содержимому, то должен быть составлен акт о происшедшем нарушении. Полученные с такими отправлениями СКЗИ и криптографические ключи до получения указаний от </w:t>
      </w:r>
      <w:r w:rsidR="00DF0C92" w:rsidRPr="00DF0C92">
        <w:rPr>
          <w:sz w:val="28"/>
          <w:szCs w:val="28"/>
        </w:rPr>
        <w:t xml:space="preserve">Главы </w:t>
      </w:r>
      <w:r w:rsidR="00F315EE" w:rsidRPr="00811D8B">
        <w:rPr>
          <w:bCs/>
          <w:sz w:val="28"/>
        </w:rPr>
        <w:t>Ат</w:t>
      </w:r>
      <w:r w:rsidR="00F315EE">
        <w:rPr>
          <w:bCs/>
          <w:sz w:val="28"/>
        </w:rPr>
        <w:t>яшевского</w:t>
      </w:r>
      <w:r w:rsidR="00DF0C92" w:rsidRPr="00DF0C92">
        <w:rPr>
          <w:sz w:val="28"/>
          <w:szCs w:val="28"/>
        </w:rPr>
        <w:t xml:space="preserve"> муниципального района</w:t>
      </w:r>
      <w:r w:rsidR="00DB1608" w:rsidRPr="00DF0C92">
        <w:rPr>
          <w:sz w:val="28"/>
          <w:szCs w:val="28"/>
        </w:rPr>
        <w:t xml:space="preserve"> </w:t>
      </w:r>
      <w:r w:rsidRPr="00DF0C92">
        <w:rPr>
          <w:sz w:val="28"/>
          <w:szCs w:val="28"/>
        </w:rPr>
        <w:t>применять не разрешается.</w:t>
      </w:r>
    </w:p>
    <w:p w14:paraId="52CD299C" w14:textId="77777777" w:rsidR="00614E6E" w:rsidRPr="00814F45" w:rsidRDefault="00614E6E" w:rsidP="00814F45">
      <w:pPr>
        <w:pStyle w:val="3"/>
        <w:numPr>
          <w:ilvl w:val="1"/>
          <w:numId w:val="1"/>
        </w:numPr>
        <w:shd w:val="clear" w:color="auto" w:fill="auto"/>
        <w:tabs>
          <w:tab w:val="left" w:pos="1134"/>
        </w:tabs>
        <w:spacing w:after="0" w:line="240" w:lineRule="auto"/>
        <w:ind w:left="0" w:firstLine="709"/>
        <w:jc w:val="both"/>
        <w:rPr>
          <w:sz w:val="28"/>
          <w:szCs w:val="28"/>
        </w:rPr>
      </w:pPr>
      <w:r w:rsidRPr="00814F45">
        <w:rPr>
          <w:sz w:val="28"/>
          <w:szCs w:val="28"/>
        </w:rPr>
        <w:t>При обнаружении бракованных криптографических ключей ключевой носитель с такими ключами следует возвратить для установления причин происшедшего и их устранения в дальнейшем. В этом случае необходимо получить новые криптографические ключи.</w:t>
      </w:r>
    </w:p>
    <w:p w14:paraId="23C2237C" w14:textId="77777777" w:rsidR="00614E6E" w:rsidRPr="00814F45" w:rsidRDefault="00614E6E" w:rsidP="00814F45">
      <w:pPr>
        <w:pStyle w:val="3"/>
        <w:numPr>
          <w:ilvl w:val="1"/>
          <w:numId w:val="1"/>
        </w:numPr>
        <w:shd w:val="clear" w:color="auto" w:fill="auto"/>
        <w:tabs>
          <w:tab w:val="left" w:pos="1134"/>
        </w:tabs>
        <w:spacing w:after="0" w:line="240" w:lineRule="auto"/>
        <w:ind w:left="0" w:firstLine="709"/>
        <w:jc w:val="both"/>
        <w:rPr>
          <w:sz w:val="28"/>
          <w:szCs w:val="28"/>
        </w:rPr>
      </w:pPr>
      <w:r w:rsidRPr="00814F45">
        <w:rPr>
          <w:sz w:val="28"/>
          <w:szCs w:val="28"/>
        </w:rPr>
        <w:t>Ключевые носители совместно с Журналом должны храниться ответственным за эксплуатацию СКЗИ в сейфе (металлическом шкафу), как правило, в отдельной ячейке. В исключительных случаях допускается хранить ключевые носители и Журнал совместно с другими документами, при этом ключевые носители и Журнал должны быть помещены в отдельную папку.</w:t>
      </w:r>
    </w:p>
    <w:p w14:paraId="69D80F68" w14:textId="77777777" w:rsidR="00614E6E" w:rsidRPr="00814F45" w:rsidRDefault="00614E6E" w:rsidP="00814F45">
      <w:pPr>
        <w:pStyle w:val="3"/>
        <w:numPr>
          <w:ilvl w:val="1"/>
          <w:numId w:val="1"/>
        </w:numPr>
        <w:shd w:val="clear" w:color="auto" w:fill="auto"/>
        <w:tabs>
          <w:tab w:val="left" w:pos="1134"/>
        </w:tabs>
        <w:spacing w:after="0" w:line="240" w:lineRule="auto"/>
        <w:ind w:left="0" w:firstLine="709"/>
        <w:jc w:val="both"/>
        <w:rPr>
          <w:sz w:val="28"/>
          <w:szCs w:val="28"/>
        </w:rPr>
      </w:pPr>
      <w:r w:rsidRPr="00814F45">
        <w:rPr>
          <w:sz w:val="28"/>
          <w:szCs w:val="28"/>
        </w:rPr>
        <w:t>На время отсутствия ответственного за эксплуатацию СКЗИ должен быть назначен сотрудник его замещающий.</w:t>
      </w:r>
    </w:p>
    <w:p w14:paraId="20D3EDF0" w14:textId="77777777" w:rsidR="00ED4252" w:rsidRPr="00814F45" w:rsidRDefault="00614E6E" w:rsidP="00814F45">
      <w:pPr>
        <w:pStyle w:val="a4"/>
        <w:numPr>
          <w:ilvl w:val="1"/>
          <w:numId w:val="1"/>
        </w:numPr>
        <w:tabs>
          <w:tab w:val="left" w:pos="1134"/>
        </w:tabs>
        <w:autoSpaceDE w:val="0"/>
        <w:autoSpaceDN w:val="0"/>
        <w:adjustRightInd w:val="0"/>
        <w:ind w:left="0" w:firstLine="709"/>
        <w:jc w:val="both"/>
        <w:rPr>
          <w:sz w:val="28"/>
          <w:szCs w:val="28"/>
        </w:rPr>
      </w:pPr>
      <w:r w:rsidRPr="00814F45">
        <w:rPr>
          <w:sz w:val="28"/>
          <w:szCs w:val="28"/>
        </w:rPr>
        <w:t>При необходимости криптографические ключи сдаются на временное хранение ответственному за эксплуатацию СКЗИ.</w:t>
      </w:r>
    </w:p>
    <w:p w14:paraId="7D5BCBE7" w14:textId="77777777" w:rsidR="00ED4252" w:rsidRPr="00E17A1B" w:rsidRDefault="00ED4252" w:rsidP="00E17A1B">
      <w:pPr>
        <w:jc w:val="both"/>
        <w:rPr>
          <w:sz w:val="28"/>
          <w:szCs w:val="28"/>
        </w:rPr>
      </w:pPr>
    </w:p>
    <w:p w14:paraId="45AA5434" w14:textId="77777777" w:rsidR="003C6763" w:rsidRPr="00814F45" w:rsidRDefault="000F43FC" w:rsidP="00AD4E21">
      <w:pPr>
        <w:pStyle w:val="a4"/>
        <w:numPr>
          <w:ilvl w:val="0"/>
          <w:numId w:val="1"/>
        </w:numPr>
        <w:tabs>
          <w:tab w:val="left" w:pos="1134"/>
        </w:tabs>
        <w:ind w:left="0" w:firstLine="709"/>
        <w:jc w:val="center"/>
        <w:outlineLvl w:val="0"/>
        <w:rPr>
          <w:b/>
          <w:sz w:val="28"/>
          <w:szCs w:val="28"/>
        </w:rPr>
      </w:pPr>
      <w:bookmarkStart w:id="3" w:name="_Toc440878954"/>
      <w:r w:rsidRPr="00814F45">
        <w:rPr>
          <w:b/>
          <w:sz w:val="28"/>
          <w:szCs w:val="28"/>
        </w:rPr>
        <w:t>Изготовление и плановая смена криптографических ключей</w:t>
      </w:r>
      <w:bookmarkEnd w:id="3"/>
    </w:p>
    <w:p w14:paraId="4396B6DF" w14:textId="77777777" w:rsidR="00814F45" w:rsidRPr="00E17A1B" w:rsidRDefault="00814F45" w:rsidP="00E17A1B">
      <w:pPr>
        <w:rPr>
          <w:sz w:val="28"/>
        </w:rPr>
      </w:pPr>
    </w:p>
    <w:p w14:paraId="326D2F53" w14:textId="2E0938E9" w:rsidR="00AA2F7E" w:rsidRPr="00814F45" w:rsidRDefault="00AA2F7E" w:rsidP="00B56418">
      <w:pPr>
        <w:pStyle w:val="3"/>
        <w:numPr>
          <w:ilvl w:val="1"/>
          <w:numId w:val="1"/>
        </w:numPr>
        <w:shd w:val="clear" w:color="auto" w:fill="auto"/>
        <w:tabs>
          <w:tab w:val="left" w:pos="1276"/>
        </w:tabs>
        <w:spacing w:after="0" w:line="240" w:lineRule="auto"/>
        <w:ind w:left="0" w:firstLine="709"/>
        <w:jc w:val="both"/>
        <w:rPr>
          <w:sz w:val="28"/>
          <w:szCs w:val="28"/>
        </w:rPr>
      </w:pPr>
      <w:r w:rsidRPr="00814F45">
        <w:rPr>
          <w:sz w:val="28"/>
          <w:szCs w:val="28"/>
        </w:rPr>
        <w:t>Изготовление криптографических ключей может производиться администратором</w:t>
      </w:r>
      <w:r w:rsidR="00D36D8C" w:rsidRPr="00814F45">
        <w:rPr>
          <w:sz w:val="28"/>
          <w:szCs w:val="28"/>
        </w:rPr>
        <w:t xml:space="preserve"> информационной </w:t>
      </w:r>
      <w:r w:rsidRPr="00814F45">
        <w:rPr>
          <w:sz w:val="28"/>
          <w:szCs w:val="28"/>
        </w:rPr>
        <w:t>безопасности в присутствии пользователя.</w:t>
      </w:r>
    </w:p>
    <w:p w14:paraId="21BD543A" w14:textId="32D90316" w:rsidR="00AA2F7E" w:rsidRPr="00814F45" w:rsidRDefault="00AA2F7E" w:rsidP="00B56418">
      <w:pPr>
        <w:pStyle w:val="3"/>
        <w:numPr>
          <w:ilvl w:val="1"/>
          <w:numId w:val="1"/>
        </w:numPr>
        <w:shd w:val="clear" w:color="auto" w:fill="auto"/>
        <w:tabs>
          <w:tab w:val="left" w:pos="1276"/>
        </w:tabs>
        <w:spacing w:after="0" w:line="240" w:lineRule="auto"/>
        <w:ind w:left="0" w:firstLine="709"/>
        <w:jc w:val="both"/>
        <w:rPr>
          <w:sz w:val="28"/>
          <w:szCs w:val="28"/>
        </w:rPr>
      </w:pPr>
      <w:r w:rsidRPr="00814F45">
        <w:rPr>
          <w:sz w:val="28"/>
          <w:szCs w:val="28"/>
        </w:rPr>
        <w:t xml:space="preserve">Криптографические ключи изготавливаются на отчуждаемый ключевой носитель (дискету, </w:t>
      </w:r>
      <w:proofErr w:type="spellStart"/>
      <w:r w:rsidRPr="00814F45">
        <w:rPr>
          <w:sz w:val="28"/>
          <w:szCs w:val="28"/>
        </w:rPr>
        <w:t>ruToken</w:t>
      </w:r>
      <w:proofErr w:type="spellEnd"/>
      <w:r w:rsidRPr="00814F45">
        <w:rPr>
          <w:sz w:val="28"/>
          <w:szCs w:val="28"/>
        </w:rPr>
        <w:t xml:space="preserve">, </w:t>
      </w:r>
      <w:proofErr w:type="spellStart"/>
      <w:r w:rsidRPr="00814F45">
        <w:rPr>
          <w:sz w:val="28"/>
          <w:szCs w:val="28"/>
        </w:rPr>
        <w:t>EToken</w:t>
      </w:r>
      <w:proofErr w:type="spellEnd"/>
      <w:r w:rsidRPr="00814F45">
        <w:rPr>
          <w:sz w:val="28"/>
          <w:szCs w:val="28"/>
        </w:rPr>
        <w:t xml:space="preserve"> и др.) в соответствии с эксплуатационно-технической документацией на СКЗИ и требованиями безопасности, установленными настоящей Инструкцией.</w:t>
      </w:r>
    </w:p>
    <w:p w14:paraId="7754FD13" w14:textId="4A581E8F" w:rsidR="00AA2F7E" w:rsidRPr="00814F45" w:rsidRDefault="00AA2F7E" w:rsidP="00B56418">
      <w:pPr>
        <w:pStyle w:val="3"/>
        <w:numPr>
          <w:ilvl w:val="1"/>
          <w:numId w:val="1"/>
        </w:numPr>
        <w:shd w:val="clear" w:color="auto" w:fill="auto"/>
        <w:tabs>
          <w:tab w:val="left" w:pos="1276"/>
        </w:tabs>
        <w:spacing w:after="0" w:line="240" w:lineRule="auto"/>
        <w:ind w:left="0" w:firstLine="709"/>
        <w:jc w:val="both"/>
        <w:rPr>
          <w:sz w:val="28"/>
          <w:szCs w:val="28"/>
        </w:rPr>
      </w:pPr>
      <w:r w:rsidRPr="00814F45">
        <w:rPr>
          <w:sz w:val="28"/>
          <w:szCs w:val="28"/>
        </w:rPr>
        <w:t xml:space="preserve">В целях обеспечения непрерывности проведения работы плановую смену криптографических ключей следует производить заблаговременно (за 2 (два) месяца до окончания срока действия закрытых криптографических ключей). </w:t>
      </w:r>
    </w:p>
    <w:p w14:paraId="127DB119" w14:textId="31993D4D" w:rsidR="00AA2F7E" w:rsidRPr="00814F45" w:rsidRDefault="00AA2F7E" w:rsidP="00B56418">
      <w:pPr>
        <w:pStyle w:val="3"/>
        <w:numPr>
          <w:ilvl w:val="1"/>
          <w:numId w:val="1"/>
        </w:numPr>
        <w:shd w:val="clear" w:color="auto" w:fill="auto"/>
        <w:tabs>
          <w:tab w:val="left" w:pos="1276"/>
        </w:tabs>
        <w:spacing w:after="0" w:line="240" w:lineRule="auto"/>
        <w:ind w:left="0" w:firstLine="709"/>
        <w:jc w:val="both"/>
        <w:rPr>
          <w:sz w:val="28"/>
          <w:szCs w:val="28"/>
        </w:rPr>
      </w:pPr>
      <w:r w:rsidRPr="00814F45">
        <w:rPr>
          <w:sz w:val="28"/>
          <w:szCs w:val="28"/>
        </w:rPr>
        <w:t>Переход на новые криптографические ключи пользователь выполняет самостоятельно в соответствии с эксплуатационной документацией на СКЗИ. Переход на новые криптографические ключи осуществляется в сроки, указанные в сертификате ключа подписи.</w:t>
      </w:r>
    </w:p>
    <w:p w14:paraId="7AFFD4D6" w14:textId="5ED17548" w:rsidR="00AA2F7E" w:rsidRPr="00814F45" w:rsidRDefault="00AA2F7E" w:rsidP="00B56418">
      <w:pPr>
        <w:pStyle w:val="3"/>
        <w:numPr>
          <w:ilvl w:val="1"/>
          <w:numId w:val="1"/>
        </w:numPr>
        <w:shd w:val="clear" w:color="auto" w:fill="auto"/>
        <w:tabs>
          <w:tab w:val="left" w:pos="1276"/>
        </w:tabs>
        <w:spacing w:after="0" w:line="240" w:lineRule="auto"/>
        <w:ind w:left="0" w:firstLine="709"/>
        <w:jc w:val="both"/>
        <w:rPr>
          <w:sz w:val="28"/>
          <w:szCs w:val="28"/>
        </w:rPr>
      </w:pPr>
      <w:r w:rsidRPr="00814F45">
        <w:rPr>
          <w:sz w:val="28"/>
          <w:szCs w:val="28"/>
        </w:rPr>
        <w:t xml:space="preserve">При замене криптографических ключей используют программное обеспечение в соответствии с документами по эксплуатации. </w:t>
      </w:r>
    </w:p>
    <w:p w14:paraId="4394FDE5" w14:textId="77777777" w:rsidR="00ED4252" w:rsidRPr="00B56418" w:rsidRDefault="00ED4252" w:rsidP="00B56418">
      <w:pPr>
        <w:jc w:val="both"/>
        <w:rPr>
          <w:sz w:val="28"/>
          <w:szCs w:val="28"/>
        </w:rPr>
      </w:pPr>
    </w:p>
    <w:p w14:paraId="45DD0040" w14:textId="77777777" w:rsidR="003C6763" w:rsidRPr="00814F45" w:rsidRDefault="000F43FC" w:rsidP="00AD4E21">
      <w:pPr>
        <w:pStyle w:val="a4"/>
        <w:numPr>
          <w:ilvl w:val="0"/>
          <w:numId w:val="1"/>
        </w:numPr>
        <w:tabs>
          <w:tab w:val="left" w:pos="1134"/>
        </w:tabs>
        <w:ind w:left="0" w:firstLine="709"/>
        <w:jc w:val="center"/>
        <w:outlineLvl w:val="0"/>
        <w:rPr>
          <w:b/>
          <w:sz w:val="28"/>
          <w:szCs w:val="28"/>
        </w:rPr>
      </w:pPr>
      <w:bookmarkStart w:id="4" w:name="_Toc440878955"/>
      <w:r w:rsidRPr="00814F45">
        <w:rPr>
          <w:b/>
          <w:sz w:val="28"/>
          <w:szCs w:val="28"/>
        </w:rPr>
        <w:t>Действие при компрометации</w:t>
      </w:r>
      <w:r w:rsidR="0037043B" w:rsidRPr="00814F45">
        <w:rPr>
          <w:b/>
          <w:sz w:val="28"/>
          <w:szCs w:val="28"/>
        </w:rPr>
        <w:t xml:space="preserve"> </w:t>
      </w:r>
      <w:r w:rsidRPr="00814F45">
        <w:rPr>
          <w:b/>
          <w:sz w:val="28"/>
          <w:szCs w:val="28"/>
        </w:rPr>
        <w:t>криптографических ключей</w:t>
      </w:r>
      <w:bookmarkEnd w:id="4"/>
    </w:p>
    <w:p w14:paraId="713222A3" w14:textId="77777777" w:rsidR="00814F45" w:rsidRPr="00B56418" w:rsidRDefault="00814F45" w:rsidP="00B56418">
      <w:pPr>
        <w:rPr>
          <w:sz w:val="28"/>
        </w:rPr>
      </w:pPr>
    </w:p>
    <w:p w14:paraId="4A5F6AB8" w14:textId="4C660FCF" w:rsidR="001C05D5" w:rsidRPr="00814F45" w:rsidRDefault="001C05D5" w:rsidP="00AD4E21">
      <w:pPr>
        <w:pStyle w:val="3"/>
        <w:numPr>
          <w:ilvl w:val="1"/>
          <w:numId w:val="1"/>
        </w:numPr>
        <w:shd w:val="clear" w:color="auto" w:fill="auto"/>
        <w:tabs>
          <w:tab w:val="left" w:pos="1276"/>
        </w:tabs>
        <w:spacing w:after="0" w:line="240" w:lineRule="auto"/>
        <w:ind w:left="0" w:firstLine="709"/>
        <w:jc w:val="both"/>
        <w:rPr>
          <w:rFonts w:cs="Times New Roman"/>
          <w:sz w:val="28"/>
          <w:szCs w:val="28"/>
        </w:rPr>
      </w:pPr>
      <w:r w:rsidRPr="00814F45">
        <w:rPr>
          <w:rFonts w:cs="Times New Roman"/>
          <w:sz w:val="28"/>
          <w:szCs w:val="28"/>
        </w:rPr>
        <w:t>Под компрометацией понимается событие, в результате которого ключевая информация стала доступна посторонним лицам или несанкционированным процессам</w:t>
      </w:r>
    </w:p>
    <w:p w14:paraId="498DFC05" w14:textId="02794C93" w:rsidR="00D95255" w:rsidRPr="00814F45" w:rsidRDefault="00D95255" w:rsidP="00AD4E21">
      <w:pPr>
        <w:pStyle w:val="3"/>
        <w:numPr>
          <w:ilvl w:val="1"/>
          <w:numId w:val="1"/>
        </w:numPr>
        <w:shd w:val="clear" w:color="auto" w:fill="auto"/>
        <w:tabs>
          <w:tab w:val="left" w:pos="1276"/>
        </w:tabs>
        <w:spacing w:after="0" w:line="240" w:lineRule="auto"/>
        <w:ind w:left="0" w:firstLine="709"/>
        <w:jc w:val="both"/>
        <w:rPr>
          <w:rFonts w:cs="Times New Roman"/>
          <w:sz w:val="28"/>
          <w:szCs w:val="28"/>
        </w:rPr>
      </w:pPr>
      <w:r w:rsidRPr="00814F45">
        <w:rPr>
          <w:rFonts w:cs="Times New Roman"/>
          <w:sz w:val="28"/>
          <w:szCs w:val="28"/>
        </w:rPr>
        <w:t>К обстоятельствам, указывающим на возможную компрометацию криптографических ключей, но не ограничивающим их, относятся следующие:</w:t>
      </w:r>
    </w:p>
    <w:p w14:paraId="670A2A39" w14:textId="77777777" w:rsidR="00D95255" w:rsidRPr="00814F45" w:rsidRDefault="00D95255" w:rsidP="00AD4E21">
      <w:pPr>
        <w:pStyle w:val="3"/>
        <w:numPr>
          <w:ilvl w:val="0"/>
          <w:numId w:val="17"/>
        </w:numPr>
        <w:shd w:val="clear" w:color="auto" w:fill="auto"/>
        <w:tabs>
          <w:tab w:val="left" w:pos="0"/>
          <w:tab w:val="left" w:pos="1276"/>
        </w:tabs>
        <w:spacing w:after="0" w:line="240" w:lineRule="auto"/>
        <w:ind w:left="0" w:firstLine="709"/>
        <w:jc w:val="both"/>
        <w:rPr>
          <w:rFonts w:cs="Times New Roman"/>
          <w:sz w:val="28"/>
          <w:szCs w:val="28"/>
        </w:rPr>
      </w:pPr>
      <w:r w:rsidRPr="00814F45">
        <w:rPr>
          <w:rFonts w:cs="Times New Roman"/>
          <w:sz w:val="28"/>
          <w:szCs w:val="28"/>
        </w:rPr>
        <w:t xml:space="preserve">потеря ключевых носителей с рабочими и/или резервными </w:t>
      </w:r>
      <w:r w:rsidRPr="00814F45">
        <w:rPr>
          <w:rFonts w:cs="Times New Roman"/>
          <w:sz w:val="28"/>
          <w:szCs w:val="28"/>
        </w:rPr>
        <w:lastRenderedPageBreak/>
        <w:t>криптографическими ключами;</w:t>
      </w:r>
    </w:p>
    <w:p w14:paraId="0C02C7D1" w14:textId="77777777" w:rsidR="00D95255" w:rsidRPr="00814F45" w:rsidRDefault="00D95255" w:rsidP="00AD4E21">
      <w:pPr>
        <w:pStyle w:val="3"/>
        <w:numPr>
          <w:ilvl w:val="0"/>
          <w:numId w:val="17"/>
        </w:numPr>
        <w:shd w:val="clear" w:color="auto" w:fill="auto"/>
        <w:tabs>
          <w:tab w:val="left" w:pos="0"/>
          <w:tab w:val="left" w:pos="1276"/>
        </w:tabs>
        <w:spacing w:after="0" w:line="240" w:lineRule="auto"/>
        <w:ind w:left="0" w:firstLine="709"/>
        <w:jc w:val="both"/>
        <w:rPr>
          <w:rFonts w:cs="Times New Roman"/>
          <w:sz w:val="28"/>
          <w:szCs w:val="28"/>
        </w:rPr>
      </w:pPr>
      <w:r w:rsidRPr="00814F45">
        <w:rPr>
          <w:rFonts w:cs="Times New Roman"/>
          <w:sz w:val="28"/>
          <w:szCs w:val="28"/>
        </w:rPr>
        <w:t>потеря ключевых носителей с рабочими и/или резервными криптографическими ключами с последующим их обнаружением;</w:t>
      </w:r>
    </w:p>
    <w:p w14:paraId="61B8611C" w14:textId="77777777" w:rsidR="00D95255" w:rsidRPr="00814F45" w:rsidRDefault="00D95255" w:rsidP="00AD4E21">
      <w:pPr>
        <w:pStyle w:val="3"/>
        <w:numPr>
          <w:ilvl w:val="0"/>
          <w:numId w:val="17"/>
        </w:numPr>
        <w:shd w:val="clear" w:color="auto" w:fill="auto"/>
        <w:tabs>
          <w:tab w:val="left" w:pos="0"/>
          <w:tab w:val="left" w:pos="1276"/>
        </w:tabs>
        <w:spacing w:after="0" w:line="240" w:lineRule="auto"/>
        <w:ind w:left="0" w:firstLine="709"/>
        <w:jc w:val="both"/>
        <w:rPr>
          <w:rFonts w:cs="Times New Roman"/>
          <w:sz w:val="28"/>
          <w:szCs w:val="28"/>
        </w:rPr>
      </w:pPr>
      <w:r w:rsidRPr="00814F45">
        <w:rPr>
          <w:rFonts w:cs="Times New Roman"/>
          <w:sz w:val="28"/>
          <w:szCs w:val="28"/>
        </w:rPr>
        <w:t>увольнение сотрудников, имевших доступ к рабочим и/или резервным криптографическим ключам;</w:t>
      </w:r>
    </w:p>
    <w:p w14:paraId="7972543F" w14:textId="77777777" w:rsidR="00D95255" w:rsidRPr="00814F45" w:rsidRDefault="00D95255" w:rsidP="00AD4E21">
      <w:pPr>
        <w:pStyle w:val="3"/>
        <w:numPr>
          <w:ilvl w:val="0"/>
          <w:numId w:val="17"/>
        </w:numPr>
        <w:shd w:val="clear" w:color="auto" w:fill="auto"/>
        <w:tabs>
          <w:tab w:val="left" w:pos="0"/>
          <w:tab w:val="left" w:pos="1276"/>
        </w:tabs>
        <w:spacing w:after="0" w:line="240" w:lineRule="auto"/>
        <w:ind w:left="0" w:firstLine="709"/>
        <w:jc w:val="both"/>
        <w:rPr>
          <w:rFonts w:cs="Times New Roman"/>
          <w:sz w:val="28"/>
          <w:szCs w:val="28"/>
        </w:rPr>
      </w:pPr>
      <w:r w:rsidRPr="00814F45">
        <w:rPr>
          <w:rFonts w:cs="Times New Roman"/>
          <w:sz w:val="28"/>
          <w:szCs w:val="28"/>
        </w:rPr>
        <w:t>возникновение подозрений относительно утечки информации или ее искажения;</w:t>
      </w:r>
    </w:p>
    <w:p w14:paraId="3216F65D" w14:textId="77777777" w:rsidR="00D95255" w:rsidRPr="00814F45" w:rsidRDefault="00D95255" w:rsidP="00AD4E21">
      <w:pPr>
        <w:pStyle w:val="3"/>
        <w:numPr>
          <w:ilvl w:val="0"/>
          <w:numId w:val="17"/>
        </w:numPr>
        <w:shd w:val="clear" w:color="auto" w:fill="auto"/>
        <w:tabs>
          <w:tab w:val="left" w:pos="0"/>
          <w:tab w:val="left" w:pos="1276"/>
        </w:tabs>
        <w:spacing w:after="0" w:line="240" w:lineRule="auto"/>
        <w:ind w:left="0" w:firstLine="709"/>
        <w:jc w:val="both"/>
        <w:rPr>
          <w:rFonts w:cs="Times New Roman"/>
          <w:sz w:val="28"/>
          <w:szCs w:val="28"/>
        </w:rPr>
      </w:pPr>
      <w:r w:rsidRPr="00814F45">
        <w:rPr>
          <w:rFonts w:cs="Times New Roman"/>
          <w:sz w:val="28"/>
          <w:szCs w:val="28"/>
        </w:rPr>
        <w:t>нарушение целостности печатей на сейфах (металлических шкафах) с ключевыми носителями с рабочими и/или резервными криптографическими ключами, если используется процедура опечатывания сейфов;</w:t>
      </w:r>
    </w:p>
    <w:p w14:paraId="35F622D4" w14:textId="77777777" w:rsidR="00D95255" w:rsidRPr="00814F45" w:rsidRDefault="00D95255" w:rsidP="00AD4E21">
      <w:pPr>
        <w:pStyle w:val="3"/>
        <w:numPr>
          <w:ilvl w:val="0"/>
          <w:numId w:val="17"/>
        </w:numPr>
        <w:shd w:val="clear" w:color="auto" w:fill="auto"/>
        <w:tabs>
          <w:tab w:val="left" w:pos="0"/>
          <w:tab w:val="left" w:pos="1276"/>
        </w:tabs>
        <w:spacing w:after="0" w:line="240" w:lineRule="auto"/>
        <w:ind w:left="0" w:firstLine="709"/>
        <w:jc w:val="both"/>
        <w:rPr>
          <w:rFonts w:cs="Times New Roman"/>
          <w:sz w:val="28"/>
          <w:szCs w:val="28"/>
        </w:rPr>
      </w:pPr>
      <w:r w:rsidRPr="00814F45">
        <w:rPr>
          <w:rFonts w:cs="Times New Roman"/>
          <w:sz w:val="28"/>
          <w:szCs w:val="28"/>
        </w:rPr>
        <w:t>утрата ключей от сейфов в момент нахождения в них ключевых носителей с рабочими и/или резервными криптографическими ключами;</w:t>
      </w:r>
    </w:p>
    <w:p w14:paraId="3EA2FF13" w14:textId="77777777" w:rsidR="00D95255" w:rsidRPr="00814F45" w:rsidRDefault="00D95255" w:rsidP="00AD4E21">
      <w:pPr>
        <w:pStyle w:val="3"/>
        <w:numPr>
          <w:ilvl w:val="0"/>
          <w:numId w:val="17"/>
        </w:numPr>
        <w:shd w:val="clear" w:color="auto" w:fill="auto"/>
        <w:tabs>
          <w:tab w:val="left" w:pos="1276"/>
        </w:tabs>
        <w:spacing w:after="0" w:line="240" w:lineRule="auto"/>
        <w:ind w:left="0" w:firstLine="709"/>
        <w:jc w:val="both"/>
        <w:rPr>
          <w:rFonts w:cs="Times New Roman"/>
          <w:sz w:val="28"/>
          <w:szCs w:val="28"/>
        </w:rPr>
      </w:pPr>
      <w:r w:rsidRPr="00814F45">
        <w:rPr>
          <w:sz w:val="28"/>
          <w:szCs w:val="28"/>
        </w:rPr>
        <w:t>временный доступ посторонних лиц к ключевым носителям, а также другие события, при которых достоверно не известно, что произошло с ключевыми носителями.</w:t>
      </w:r>
    </w:p>
    <w:p w14:paraId="0E205080" w14:textId="027B44C0" w:rsidR="00D33D1B" w:rsidRPr="00814F45" w:rsidRDefault="00D33D1B" w:rsidP="00AD4E21">
      <w:pPr>
        <w:pStyle w:val="3"/>
        <w:numPr>
          <w:ilvl w:val="1"/>
          <w:numId w:val="1"/>
        </w:numPr>
        <w:shd w:val="clear" w:color="auto" w:fill="auto"/>
        <w:tabs>
          <w:tab w:val="left" w:pos="0"/>
          <w:tab w:val="left" w:pos="1276"/>
        </w:tabs>
        <w:spacing w:after="0" w:line="240" w:lineRule="auto"/>
        <w:ind w:left="0" w:firstLine="709"/>
        <w:jc w:val="both"/>
        <w:rPr>
          <w:rFonts w:cs="Times New Roman"/>
          <w:sz w:val="28"/>
          <w:szCs w:val="28"/>
        </w:rPr>
      </w:pPr>
      <w:r w:rsidRPr="00814F45">
        <w:rPr>
          <w:rFonts w:cs="Times New Roman"/>
          <w:sz w:val="28"/>
          <w:szCs w:val="28"/>
        </w:rPr>
        <w:t>В случае возникновения обстоятельств, указанных в п. 4.1 настоящей Инструкции, пользователь обязан незамедлительно прекратить обмен электронными документами с использованием скомпрометированных закрытых криптографических ключей, информировать администратора</w:t>
      </w:r>
      <w:r w:rsidR="00D36D8C" w:rsidRPr="00814F45">
        <w:rPr>
          <w:rFonts w:cs="Times New Roman"/>
          <w:sz w:val="28"/>
          <w:szCs w:val="28"/>
        </w:rPr>
        <w:t xml:space="preserve"> информационной</w:t>
      </w:r>
      <w:r w:rsidRPr="00814F45">
        <w:rPr>
          <w:rFonts w:cs="Times New Roman"/>
          <w:sz w:val="28"/>
          <w:szCs w:val="28"/>
        </w:rPr>
        <w:t xml:space="preserve"> безопасности ответственного за эксплуатацию СКЗИ о факте компрометации используемых закрытых криптографических ключей.</w:t>
      </w:r>
    </w:p>
    <w:p w14:paraId="08BCF4C0" w14:textId="62965FCD" w:rsidR="00D33D1B" w:rsidRPr="00814F45" w:rsidRDefault="00D33D1B" w:rsidP="00AD4E21">
      <w:pPr>
        <w:pStyle w:val="3"/>
        <w:numPr>
          <w:ilvl w:val="1"/>
          <w:numId w:val="1"/>
        </w:numPr>
        <w:shd w:val="clear" w:color="auto" w:fill="auto"/>
        <w:tabs>
          <w:tab w:val="left" w:pos="0"/>
          <w:tab w:val="left" w:pos="1276"/>
        </w:tabs>
        <w:spacing w:after="0" w:line="240" w:lineRule="auto"/>
        <w:ind w:left="0" w:firstLine="709"/>
        <w:jc w:val="both"/>
        <w:rPr>
          <w:rFonts w:cs="Times New Roman"/>
          <w:sz w:val="28"/>
          <w:szCs w:val="28"/>
        </w:rPr>
      </w:pPr>
      <w:r w:rsidRPr="00814F45">
        <w:rPr>
          <w:rFonts w:cs="Times New Roman"/>
          <w:sz w:val="28"/>
          <w:szCs w:val="28"/>
        </w:rPr>
        <w:t xml:space="preserve">Решение о компрометации криптографических ключей принимает </w:t>
      </w:r>
      <w:r w:rsidR="00DF0C92" w:rsidRPr="00DF0C92">
        <w:rPr>
          <w:sz w:val="28"/>
          <w:szCs w:val="28"/>
        </w:rPr>
        <w:t xml:space="preserve">Главы </w:t>
      </w:r>
      <w:r w:rsidR="00F315EE" w:rsidRPr="00811D8B">
        <w:rPr>
          <w:bCs/>
          <w:sz w:val="28"/>
        </w:rPr>
        <w:t>Ат</w:t>
      </w:r>
      <w:r w:rsidR="00F315EE">
        <w:rPr>
          <w:bCs/>
          <w:sz w:val="28"/>
        </w:rPr>
        <w:t>яшевского</w:t>
      </w:r>
      <w:r w:rsidR="00DF0C92" w:rsidRPr="00DF0C92">
        <w:rPr>
          <w:sz w:val="28"/>
          <w:szCs w:val="28"/>
        </w:rPr>
        <w:t xml:space="preserve"> муниципального района</w:t>
      </w:r>
      <w:r w:rsidRPr="00814F45">
        <w:rPr>
          <w:rFonts w:cs="Times New Roman"/>
          <w:sz w:val="28"/>
          <w:szCs w:val="28"/>
        </w:rPr>
        <w:t xml:space="preserve"> на основании письменного уведомления о компрометации, подписанного ответственным за эксплуатацию СКЗИ, с приложением, при необходимости, письменного объяснения пользователя по факту компрометации его криптографических ключей.</w:t>
      </w:r>
    </w:p>
    <w:p w14:paraId="540630B5" w14:textId="501EDDFE" w:rsidR="00D33D1B" w:rsidRPr="00814F45" w:rsidRDefault="00D33D1B" w:rsidP="00AD4E21">
      <w:pPr>
        <w:pStyle w:val="3"/>
        <w:numPr>
          <w:ilvl w:val="1"/>
          <w:numId w:val="1"/>
        </w:numPr>
        <w:shd w:val="clear" w:color="auto" w:fill="auto"/>
        <w:tabs>
          <w:tab w:val="left" w:pos="0"/>
          <w:tab w:val="left" w:pos="1276"/>
        </w:tabs>
        <w:spacing w:after="0" w:line="240" w:lineRule="auto"/>
        <w:ind w:left="0" w:firstLine="709"/>
        <w:jc w:val="both"/>
        <w:rPr>
          <w:rFonts w:cs="Times New Roman"/>
          <w:sz w:val="28"/>
          <w:szCs w:val="28"/>
        </w:rPr>
      </w:pPr>
      <w:r w:rsidRPr="00814F45">
        <w:rPr>
          <w:rFonts w:cs="Times New Roman"/>
          <w:sz w:val="28"/>
          <w:szCs w:val="28"/>
        </w:rPr>
        <w:t>Уведомление должно содержать:</w:t>
      </w:r>
    </w:p>
    <w:p w14:paraId="0C876A1F" w14:textId="77777777" w:rsidR="00D33D1B" w:rsidRPr="00814F45" w:rsidRDefault="00D33D1B" w:rsidP="00AD4E21">
      <w:pPr>
        <w:pStyle w:val="3"/>
        <w:numPr>
          <w:ilvl w:val="0"/>
          <w:numId w:val="18"/>
        </w:numPr>
        <w:shd w:val="clear" w:color="auto" w:fill="auto"/>
        <w:tabs>
          <w:tab w:val="left" w:pos="0"/>
          <w:tab w:val="left" w:pos="1134"/>
        </w:tabs>
        <w:spacing w:after="0" w:line="240" w:lineRule="auto"/>
        <w:ind w:left="0" w:firstLine="709"/>
        <w:jc w:val="both"/>
        <w:rPr>
          <w:rFonts w:cs="Times New Roman"/>
          <w:sz w:val="28"/>
          <w:szCs w:val="28"/>
        </w:rPr>
      </w:pPr>
      <w:r w:rsidRPr="00814F45">
        <w:rPr>
          <w:rFonts w:cs="Times New Roman"/>
          <w:sz w:val="28"/>
          <w:szCs w:val="28"/>
        </w:rPr>
        <w:t>идентификационные параметры скомпрометированного криптографического ключа;</w:t>
      </w:r>
    </w:p>
    <w:p w14:paraId="41FEDCFC" w14:textId="77777777" w:rsidR="00D33D1B" w:rsidRPr="00814F45" w:rsidRDefault="00D33D1B" w:rsidP="00AD4E21">
      <w:pPr>
        <w:pStyle w:val="3"/>
        <w:numPr>
          <w:ilvl w:val="0"/>
          <w:numId w:val="18"/>
        </w:numPr>
        <w:shd w:val="clear" w:color="auto" w:fill="auto"/>
        <w:tabs>
          <w:tab w:val="left" w:pos="0"/>
          <w:tab w:val="left" w:pos="1134"/>
        </w:tabs>
        <w:spacing w:after="0" w:line="240" w:lineRule="auto"/>
        <w:ind w:left="0" w:firstLine="709"/>
        <w:jc w:val="both"/>
        <w:rPr>
          <w:rFonts w:cs="Times New Roman"/>
          <w:sz w:val="28"/>
          <w:szCs w:val="28"/>
        </w:rPr>
      </w:pPr>
      <w:r w:rsidRPr="00814F45">
        <w:rPr>
          <w:rFonts w:cs="Times New Roman"/>
          <w:sz w:val="28"/>
          <w:szCs w:val="28"/>
        </w:rPr>
        <w:t>фамилию, имя, отчество пользователя СКЗИ, который владел скомпрометированным криптографическим ключом;</w:t>
      </w:r>
    </w:p>
    <w:p w14:paraId="69709273" w14:textId="77777777" w:rsidR="00D33D1B" w:rsidRPr="00814F45" w:rsidRDefault="00D33D1B" w:rsidP="00AD4E21">
      <w:pPr>
        <w:pStyle w:val="3"/>
        <w:numPr>
          <w:ilvl w:val="0"/>
          <w:numId w:val="18"/>
        </w:numPr>
        <w:shd w:val="clear" w:color="auto" w:fill="auto"/>
        <w:tabs>
          <w:tab w:val="left" w:pos="0"/>
          <w:tab w:val="left" w:pos="1134"/>
        </w:tabs>
        <w:spacing w:after="0" w:line="240" w:lineRule="auto"/>
        <w:ind w:left="0" w:firstLine="709"/>
        <w:jc w:val="both"/>
        <w:rPr>
          <w:rFonts w:cs="Times New Roman"/>
          <w:spacing w:val="-10"/>
          <w:sz w:val="28"/>
          <w:szCs w:val="28"/>
        </w:rPr>
      </w:pPr>
      <w:r w:rsidRPr="00814F45">
        <w:rPr>
          <w:rFonts w:cs="Times New Roman"/>
          <w:spacing w:val="-10"/>
          <w:sz w:val="28"/>
          <w:szCs w:val="28"/>
        </w:rPr>
        <w:t>сведения об обстоятельствах компрометации криптографического ключа;</w:t>
      </w:r>
    </w:p>
    <w:p w14:paraId="1EAF3CFE" w14:textId="77777777" w:rsidR="00D33D1B" w:rsidRPr="00814F45" w:rsidRDefault="00D33D1B" w:rsidP="00AD4E21">
      <w:pPr>
        <w:pStyle w:val="3"/>
        <w:numPr>
          <w:ilvl w:val="0"/>
          <w:numId w:val="18"/>
        </w:numPr>
        <w:shd w:val="clear" w:color="auto" w:fill="auto"/>
        <w:tabs>
          <w:tab w:val="left" w:pos="0"/>
          <w:tab w:val="left" w:pos="1134"/>
        </w:tabs>
        <w:spacing w:after="0" w:line="240" w:lineRule="auto"/>
        <w:ind w:left="0" w:firstLine="709"/>
        <w:jc w:val="both"/>
        <w:rPr>
          <w:rFonts w:cs="Times New Roman"/>
          <w:sz w:val="28"/>
          <w:szCs w:val="28"/>
        </w:rPr>
      </w:pPr>
      <w:r w:rsidRPr="00814F45">
        <w:rPr>
          <w:rFonts w:cs="Times New Roman"/>
          <w:sz w:val="28"/>
          <w:szCs w:val="28"/>
        </w:rPr>
        <w:t>время и обстоятельства выявления факта компрометации криптографического ключа.</w:t>
      </w:r>
    </w:p>
    <w:p w14:paraId="43C38F60" w14:textId="6EEFFBB7" w:rsidR="00D33D1B" w:rsidRPr="00814F45" w:rsidRDefault="00D33D1B" w:rsidP="00AD4E21">
      <w:pPr>
        <w:pStyle w:val="3"/>
        <w:numPr>
          <w:ilvl w:val="1"/>
          <w:numId w:val="1"/>
        </w:numPr>
        <w:shd w:val="clear" w:color="auto" w:fill="auto"/>
        <w:tabs>
          <w:tab w:val="left" w:pos="0"/>
          <w:tab w:val="left" w:pos="1276"/>
        </w:tabs>
        <w:spacing w:after="0" w:line="240" w:lineRule="auto"/>
        <w:ind w:left="0" w:firstLine="709"/>
        <w:jc w:val="both"/>
        <w:rPr>
          <w:rFonts w:cs="Times New Roman"/>
          <w:sz w:val="28"/>
          <w:szCs w:val="28"/>
        </w:rPr>
      </w:pPr>
      <w:r w:rsidRPr="00814F45">
        <w:rPr>
          <w:rFonts w:cs="Times New Roman"/>
          <w:sz w:val="28"/>
          <w:szCs w:val="28"/>
        </w:rPr>
        <w:t>После принятия решения о компрометации ключа принимаются меры о его изъятии из обращения и замены его на новый</w:t>
      </w:r>
      <w:r w:rsidR="002B309B" w:rsidRPr="00814F45">
        <w:rPr>
          <w:rFonts w:cs="Times New Roman"/>
          <w:sz w:val="28"/>
          <w:szCs w:val="28"/>
        </w:rPr>
        <w:t>.</w:t>
      </w:r>
      <w:r w:rsidRPr="00814F45">
        <w:rPr>
          <w:rFonts w:cs="Times New Roman"/>
          <w:sz w:val="28"/>
          <w:szCs w:val="28"/>
        </w:rPr>
        <w:t xml:space="preserve"> </w:t>
      </w:r>
      <w:r w:rsidR="002B309B" w:rsidRPr="00814F45">
        <w:rPr>
          <w:rFonts w:cs="Times New Roman"/>
          <w:sz w:val="28"/>
          <w:szCs w:val="28"/>
        </w:rPr>
        <w:t>А</w:t>
      </w:r>
      <w:r w:rsidRPr="00814F45">
        <w:rPr>
          <w:rFonts w:cs="Times New Roman"/>
          <w:sz w:val="28"/>
          <w:szCs w:val="28"/>
        </w:rPr>
        <w:t>дминистратор</w:t>
      </w:r>
      <w:r w:rsidR="00D36D8C" w:rsidRPr="00814F45">
        <w:rPr>
          <w:rFonts w:cs="Times New Roman"/>
          <w:sz w:val="28"/>
          <w:szCs w:val="28"/>
        </w:rPr>
        <w:t xml:space="preserve"> информационной</w:t>
      </w:r>
      <w:r w:rsidRPr="00814F45">
        <w:rPr>
          <w:rFonts w:cs="Times New Roman"/>
          <w:sz w:val="28"/>
          <w:szCs w:val="28"/>
        </w:rPr>
        <w:t xml:space="preserve"> безопасности</w:t>
      </w:r>
      <w:r w:rsidR="002B309B" w:rsidRPr="00814F45">
        <w:rPr>
          <w:rFonts w:cs="Times New Roman"/>
          <w:sz w:val="28"/>
          <w:szCs w:val="28"/>
        </w:rPr>
        <w:t>,</w:t>
      </w:r>
      <w:r w:rsidRPr="00814F45">
        <w:rPr>
          <w:rFonts w:cs="Times New Roman"/>
          <w:sz w:val="28"/>
          <w:szCs w:val="28"/>
        </w:rPr>
        <w:t xml:space="preserve"> после получения информации о компрометации криптографического ключа, убеждается в достоверности полученной информации, выводит из действия ключ подписи, соответствующий скомпрометированному закрытому криптографическому ключу (прекращает обмен электронными документами с использованием сертификата ключа подписи, соответствующего скомпрометированному закрытому криптографическому ключу). Проводит работу по отзыву сертификата ключа подписи пользователя. Отозванный сертификат ключа подписи, соответствующий скомпрометированному закрытому криптографическому ключу пользователя, помещается в список отозванных сертификатов.</w:t>
      </w:r>
    </w:p>
    <w:p w14:paraId="40602B12" w14:textId="07988E0D" w:rsidR="00D33D1B" w:rsidRPr="00814F45" w:rsidRDefault="00D33D1B" w:rsidP="00AD4E21">
      <w:pPr>
        <w:pStyle w:val="3"/>
        <w:numPr>
          <w:ilvl w:val="1"/>
          <w:numId w:val="1"/>
        </w:numPr>
        <w:shd w:val="clear" w:color="auto" w:fill="auto"/>
        <w:tabs>
          <w:tab w:val="left" w:pos="0"/>
          <w:tab w:val="left" w:pos="1276"/>
        </w:tabs>
        <w:spacing w:after="0" w:line="240" w:lineRule="auto"/>
        <w:ind w:left="0" w:firstLine="709"/>
        <w:jc w:val="both"/>
        <w:rPr>
          <w:rFonts w:cs="Times New Roman"/>
          <w:sz w:val="28"/>
          <w:szCs w:val="28"/>
        </w:rPr>
      </w:pPr>
      <w:r w:rsidRPr="00814F45">
        <w:rPr>
          <w:rFonts w:cs="Times New Roman"/>
          <w:sz w:val="28"/>
          <w:szCs w:val="28"/>
        </w:rPr>
        <w:lastRenderedPageBreak/>
        <w:t>Дата, начиная с которой сертификат ключа подписи считается недействительны</w:t>
      </w:r>
      <w:r w:rsidR="002B309B" w:rsidRPr="00814F45">
        <w:rPr>
          <w:rFonts w:cs="Times New Roman"/>
          <w:sz w:val="28"/>
          <w:szCs w:val="28"/>
        </w:rPr>
        <w:t>м</w:t>
      </w:r>
      <w:r w:rsidRPr="00814F45">
        <w:rPr>
          <w:rFonts w:cs="Times New Roman"/>
          <w:sz w:val="28"/>
          <w:szCs w:val="28"/>
        </w:rPr>
        <w:t>, устанавливается равной дате формирования списка отозванных сертификатов, в который был включен отзываемый сертификат ключа подписи.</w:t>
      </w:r>
    </w:p>
    <w:p w14:paraId="4461192C" w14:textId="028E31DD" w:rsidR="00D33D1B" w:rsidRPr="00814F45" w:rsidRDefault="00D33D1B" w:rsidP="00AD4E21">
      <w:pPr>
        <w:pStyle w:val="3"/>
        <w:numPr>
          <w:ilvl w:val="1"/>
          <w:numId w:val="1"/>
        </w:numPr>
        <w:shd w:val="clear" w:color="auto" w:fill="auto"/>
        <w:tabs>
          <w:tab w:val="left" w:pos="0"/>
          <w:tab w:val="left" w:pos="1276"/>
        </w:tabs>
        <w:spacing w:after="0" w:line="240" w:lineRule="auto"/>
        <w:ind w:left="0" w:firstLine="709"/>
        <w:jc w:val="both"/>
        <w:rPr>
          <w:rFonts w:cs="Times New Roman"/>
          <w:sz w:val="28"/>
          <w:szCs w:val="28"/>
        </w:rPr>
      </w:pPr>
      <w:r w:rsidRPr="00814F45">
        <w:rPr>
          <w:rFonts w:cs="Times New Roman"/>
          <w:sz w:val="28"/>
          <w:szCs w:val="28"/>
        </w:rPr>
        <w:t>Сертификат ключа подписи, соответствующий скомпрометированному закрытому криптографическому ключу, должен храниться ответственным за эксплуатацию СКЗИ в течение срока хранения электронных документов для проведения (в случае необходимости) разбора конфликтных ситуаций, связанных с применением ЭЦП.</w:t>
      </w:r>
    </w:p>
    <w:p w14:paraId="5C0F7956" w14:textId="0273F22A" w:rsidR="00D33D1B" w:rsidRPr="00814F45" w:rsidRDefault="00D33D1B" w:rsidP="00AD4E21">
      <w:pPr>
        <w:pStyle w:val="3"/>
        <w:numPr>
          <w:ilvl w:val="1"/>
          <w:numId w:val="1"/>
        </w:numPr>
        <w:shd w:val="clear" w:color="auto" w:fill="auto"/>
        <w:tabs>
          <w:tab w:val="left" w:pos="0"/>
          <w:tab w:val="left" w:pos="1276"/>
        </w:tabs>
        <w:spacing w:after="0" w:line="240" w:lineRule="auto"/>
        <w:ind w:left="0" w:firstLine="709"/>
        <w:jc w:val="both"/>
        <w:rPr>
          <w:rFonts w:cs="Times New Roman"/>
          <w:sz w:val="28"/>
          <w:szCs w:val="28"/>
        </w:rPr>
      </w:pPr>
      <w:r w:rsidRPr="00814F45">
        <w:rPr>
          <w:sz w:val="28"/>
          <w:szCs w:val="28"/>
        </w:rPr>
        <w:t xml:space="preserve">Пользователь может одновременно иметь несколько закрытых криптографических ключей и соответствующих им сертификатов ключей подписи, часть из которых использовать в качестве рабочих, а часть </w:t>
      </w:r>
      <w:r w:rsidR="00AD4E21">
        <w:rPr>
          <w:rFonts w:cs="Times New Roman"/>
          <w:sz w:val="28"/>
          <w:szCs w:val="28"/>
        </w:rPr>
        <w:t>‒</w:t>
      </w:r>
      <w:r w:rsidRPr="00814F45">
        <w:rPr>
          <w:sz w:val="28"/>
          <w:szCs w:val="28"/>
        </w:rPr>
        <w:t xml:space="preserve"> в качестве резервных на случай компрометации рабочих закрытых криптографических ключей. Это обеспечивает осуществление непрерывного электронного документооборота за счет оперативного перехода на использование резервных криптографических ключей в случае компрометации рабочих криптографических ключей.</w:t>
      </w:r>
    </w:p>
    <w:p w14:paraId="6089E64F" w14:textId="24D05D7D" w:rsidR="00814F45" w:rsidRPr="00814F45" w:rsidRDefault="00D33D1B" w:rsidP="00814F45">
      <w:pPr>
        <w:pStyle w:val="3"/>
        <w:numPr>
          <w:ilvl w:val="1"/>
          <w:numId w:val="1"/>
        </w:numPr>
        <w:shd w:val="clear" w:color="auto" w:fill="auto"/>
        <w:tabs>
          <w:tab w:val="left" w:pos="0"/>
          <w:tab w:val="left" w:pos="1134"/>
        </w:tabs>
        <w:spacing w:after="0" w:line="240" w:lineRule="auto"/>
        <w:ind w:left="0" w:firstLine="709"/>
        <w:jc w:val="both"/>
        <w:rPr>
          <w:rFonts w:cs="Times New Roman"/>
          <w:sz w:val="28"/>
          <w:szCs w:val="28"/>
        </w:rPr>
      </w:pPr>
      <w:r w:rsidRPr="00814F45">
        <w:rPr>
          <w:rFonts w:cs="Times New Roman"/>
          <w:sz w:val="28"/>
          <w:szCs w:val="28"/>
        </w:rPr>
        <w:t>Использование СКЗИ может быть возобновлено только после ввода в действие другого криптографического ключа взамен скомпрометированного.</w:t>
      </w:r>
    </w:p>
    <w:p w14:paraId="76105138" w14:textId="689F3902" w:rsidR="00A57733" w:rsidRPr="00814F45" w:rsidRDefault="00A57733" w:rsidP="00814F45">
      <w:pPr>
        <w:rPr>
          <w:rFonts w:eastAsiaTheme="minorHAnsi"/>
          <w:sz w:val="28"/>
          <w:szCs w:val="28"/>
          <w:highlight w:val="yellow"/>
          <w:lang w:eastAsia="en-US"/>
        </w:rPr>
      </w:pPr>
    </w:p>
    <w:p w14:paraId="6B08D78A" w14:textId="1EFF62BF" w:rsidR="003C6763" w:rsidRPr="00814F45" w:rsidRDefault="000F43FC" w:rsidP="00DB1608">
      <w:pPr>
        <w:pStyle w:val="a4"/>
        <w:numPr>
          <w:ilvl w:val="0"/>
          <w:numId w:val="1"/>
        </w:numPr>
        <w:tabs>
          <w:tab w:val="left" w:pos="1134"/>
        </w:tabs>
        <w:ind w:left="0" w:firstLine="709"/>
        <w:jc w:val="center"/>
        <w:outlineLvl w:val="0"/>
        <w:rPr>
          <w:b/>
          <w:sz w:val="28"/>
          <w:szCs w:val="28"/>
        </w:rPr>
      </w:pPr>
      <w:bookmarkStart w:id="5" w:name="_Toc440878956"/>
      <w:r w:rsidRPr="00814F45">
        <w:rPr>
          <w:b/>
          <w:sz w:val="28"/>
          <w:szCs w:val="28"/>
        </w:rPr>
        <w:t>Уничтожение СКЗИ</w:t>
      </w:r>
      <w:bookmarkEnd w:id="5"/>
    </w:p>
    <w:p w14:paraId="3F5AEF32" w14:textId="77777777" w:rsidR="00814F45" w:rsidRPr="00AD4E21" w:rsidRDefault="00814F45" w:rsidP="00AD4E21">
      <w:pPr>
        <w:rPr>
          <w:sz w:val="28"/>
        </w:rPr>
      </w:pPr>
    </w:p>
    <w:p w14:paraId="4D41AF42" w14:textId="62D90CB4" w:rsidR="00AA75FD" w:rsidRPr="00814F45" w:rsidRDefault="00AA75FD" w:rsidP="00AD4E21">
      <w:pPr>
        <w:pStyle w:val="a4"/>
        <w:numPr>
          <w:ilvl w:val="1"/>
          <w:numId w:val="1"/>
        </w:numPr>
        <w:tabs>
          <w:tab w:val="left" w:pos="1276"/>
        </w:tabs>
        <w:ind w:left="0" w:firstLine="709"/>
        <w:jc w:val="both"/>
        <w:rPr>
          <w:sz w:val="28"/>
          <w:szCs w:val="28"/>
        </w:rPr>
      </w:pPr>
      <w:r w:rsidRPr="00814F45">
        <w:rPr>
          <w:sz w:val="28"/>
          <w:szCs w:val="28"/>
        </w:rPr>
        <w:t xml:space="preserve">Неиспользованные или выведенные из действия </w:t>
      </w:r>
      <w:r w:rsidRPr="00814F45">
        <w:rPr>
          <w:rStyle w:val="a8"/>
          <w:color w:val="auto"/>
          <w:sz w:val="28"/>
          <w:szCs w:val="28"/>
        </w:rPr>
        <w:t>ключевые документы</w:t>
      </w:r>
      <w:r w:rsidRPr="00814F45">
        <w:rPr>
          <w:sz w:val="28"/>
          <w:szCs w:val="28"/>
        </w:rPr>
        <w:t xml:space="preserve"> подлежат возвращению в </w:t>
      </w:r>
      <w:r w:rsidR="00D41952">
        <w:rPr>
          <w:sz w:val="28"/>
          <w:szCs w:val="28"/>
        </w:rPr>
        <w:t xml:space="preserve">структурное подразделение по защите </w:t>
      </w:r>
      <w:proofErr w:type="spellStart"/>
      <w:r w:rsidR="00D41952">
        <w:rPr>
          <w:sz w:val="28"/>
          <w:szCs w:val="28"/>
        </w:rPr>
        <w:t>ПДн</w:t>
      </w:r>
      <w:proofErr w:type="spellEnd"/>
      <w:r w:rsidRPr="00814F45">
        <w:rPr>
          <w:sz w:val="28"/>
          <w:szCs w:val="28"/>
        </w:rPr>
        <w:t xml:space="preserve"> </w:t>
      </w:r>
      <w:r w:rsidR="00DB1608">
        <w:rPr>
          <w:sz w:val="28"/>
          <w:szCs w:val="28"/>
        </w:rPr>
        <w:t>Администрации</w:t>
      </w:r>
      <w:r w:rsidRPr="00814F45">
        <w:rPr>
          <w:sz w:val="28"/>
          <w:szCs w:val="28"/>
        </w:rPr>
        <w:t xml:space="preserve"> или по его указанию должны быть уничтожены на месте.</w:t>
      </w:r>
    </w:p>
    <w:p w14:paraId="6BED66FE" w14:textId="579304AD" w:rsidR="00AA75FD" w:rsidRPr="00814F45" w:rsidRDefault="00AA75FD" w:rsidP="00AD4E21">
      <w:pPr>
        <w:pStyle w:val="a4"/>
        <w:numPr>
          <w:ilvl w:val="1"/>
          <w:numId w:val="1"/>
        </w:numPr>
        <w:tabs>
          <w:tab w:val="left" w:pos="1276"/>
        </w:tabs>
        <w:ind w:left="0" w:firstLine="709"/>
        <w:jc w:val="both"/>
        <w:rPr>
          <w:sz w:val="28"/>
          <w:szCs w:val="28"/>
        </w:rPr>
      </w:pPr>
      <w:r w:rsidRPr="00814F45">
        <w:rPr>
          <w:sz w:val="28"/>
          <w:szCs w:val="28"/>
        </w:rPr>
        <w:t>Уничтожение криптографических ключей на ключевых носителях производится ответственным за эксплуатацию СКЗИ.</w:t>
      </w:r>
    </w:p>
    <w:p w14:paraId="0D950D52" w14:textId="3E274E65" w:rsidR="00AA75FD" w:rsidRPr="00814F45" w:rsidRDefault="00AA75FD" w:rsidP="00AD4E21">
      <w:pPr>
        <w:pStyle w:val="a4"/>
        <w:numPr>
          <w:ilvl w:val="1"/>
          <w:numId w:val="1"/>
        </w:numPr>
        <w:tabs>
          <w:tab w:val="left" w:pos="1276"/>
        </w:tabs>
        <w:ind w:left="0" w:firstLine="709"/>
        <w:jc w:val="both"/>
        <w:rPr>
          <w:sz w:val="28"/>
          <w:szCs w:val="28"/>
        </w:rPr>
      </w:pPr>
      <w:r w:rsidRPr="00814F45">
        <w:rPr>
          <w:sz w:val="28"/>
          <w:szCs w:val="28"/>
        </w:rPr>
        <w:t xml:space="preserve">Уничтожение СКЗИ (исходной ключевой информации) может производиться путем физического уничтожения </w:t>
      </w:r>
      <w:r w:rsidRPr="00814F45">
        <w:rPr>
          <w:rStyle w:val="a8"/>
          <w:color w:val="auto"/>
          <w:sz w:val="28"/>
          <w:szCs w:val="28"/>
        </w:rPr>
        <w:t>ключевого носителя</w:t>
      </w:r>
      <w:r w:rsidRPr="00814F45">
        <w:rPr>
          <w:sz w:val="28"/>
          <w:szCs w:val="28"/>
        </w:rPr>
        <w:t xml:space="preserve">, на котором он расположен, или путем стирания (разрушения) </w:t>
      </w:r>
      <w:r w:rsidRPr="00814F45">
        <w:rPr>
          <w:rStyle w:val="a8"/>
          <w:color w:val="auto"/>
          <w:sz w:val="28"/>
          <w:szCs w:val="28"/>
        </w:rPr>
        <w:t>СКЗИ</w:t>
      </w:r>
      <w:r w:rsidRPr="00814F45">
        <w:rPr>
          <w:sz w:val="28"/>
          <w:szCs w:val="28"/>
        </w:rPr>
        <w:t xml:space="preserve"> (исходной ключевой информации) без повреждения ключевого носителя (для обеспечения возможности его многократного использования).</w:t>
      </w:r>
    </w:p>
    <w:p w14:paraId="2A2CBDC2" w14:textId="04F7419A" w:rsidR="00AA75FD" w:rsidRPr="00814F45" w:rsidRDefault="00AA75FD" w:rsidP="00AD4E21">
      <w:pPr>
        <w:pStyle w:val="a4"/>
        <w:numPr>
          <w:ilvl w:val="1"/>
          <w:numId w:val="1"/>
        </w:numPr>
        <w:tabs>
          <w:tab w:val="left" w:pos="1276"/>
        </w:tabs>
        <w:ind w:left="0" w:firstLine="709"/>
        <w:jc w:val="both"/>
        <w:rPr>
          <w:sz w:val="28"/>
          <w:szCs w:val="28"/>
        </w:rPr>
      </w:pPr>
      <w:r w:rsidRPr="00814F45">
        <w:rPr>
          <w:sz w:val="28"/>
          <w:szCs w:val="28"/>
        </w:rPr>
        <w:t xml:space="preserve">СКЗИ (исходную ключевую информацию) стирают по технологии, принятой для соответствующих ключевых носителей многократного использования (дискет, компакт-дисков (CD-ROM), </w:t>
      </w:r>
      <w:proofErr w:type="spellStart"/>
      <w:r w:rsidRPr="00814F45">
        <w:rPr>
          <w:sz w:val="28"/>
          <w:szCs w:val="28"/>
        </w:rPr>
        <w:t>DataKey</w:t>
      </w:r>
      <w:proofErr w:type="spellEnd"/>
      <w:r w:rsidRPr="00814F45">
        <w:rPr>
          <w:sz w:val="28"/>
          <w:szCs w:val="28"/>
        </w:rPr>
        <w:t xml:space="preserve">, </w:t>
      </w:r>
      <w:proofErr w:type="spellStart"/>
      <w:r w:rsidRPr="00814F45">
        <w:rPr>
          <w:sz w:val="28"/>
          <w:szCs w:val="28"/>
        </w:rPr>
        <w:t>SmartCard</w:t>
      </w:r>
      <w:proofErr w:type="spellEnd"/>
      <w:r w:rsidRPr="00814F45">
        <w:rPr>
          <w:sz w:val="28"/>
          <w:szCs w:val="28"/>
        </w:rPr>
        <w:t xml:space="preserve">, </w:t>
      </w:r>
      <w:proofErr w:type="spellStart"/>
      <w:r w:rsidRPr="00814F45">
        <w:rPr>
          <w:sz w:val="28"/>
          <w:szCs w:val="28"/>
        </w:rPr>
        <w:t>TouchMemory</w:t>
      </w:r>
      <w:proofErr w:type="spellEnd"/>
      <w:r w:rsidRPr="00814F45">
        <w:rPr>
          <w:sz w:val="28"/>
          <w:szCs w:val="28"/>
        </w:rPr>
        <w:t xml:space="preserve"> и т.п.). Непосредственные действия по стиранию </w:t>
      </w:r>
      <w:proofErr w:type="spellStart"/>
      <w:r w:rsidRPr="00814F45">
        <w:rPr>
          <w:sz w:val="28"/>
          <w:szCs w:val="28"/>
        </w:rPr>
        <w:t>криптоключей</w:t>
      </w:r>
      <w:proofErr w:type="spellEnd"/>
      <w:r w:rsidRPr="00814F45">
        <w:rPr>
          <w:sz w:val="28"/>
          <w:szCs w:val="28"/>
        </w:rPr>
        <w:t xml:space="preserve"> (исходной ключевой информации), а также возможные ограничения на дальнейшее применение соответствующих ключевых носителей многократного использования регламентируются эксплуатационной и технической документацией к соответствующим СКЗИ, а также указаниями организации, производившей запись </w:t>
      </w:r>
      <w:proofErr w:type="spellStart"/>
      <w:r w:rsidRPr="00814F45">
        <w:rPr>
          <w:sz w:val="28"/>
          <w:szCs w:val="28"/>
        </w:rPr>
        <w:t>криптоключей</w:t>
      </w:r>
      <w:proofErr w:type="spellEnd"/>
      <w:r w:rsidRPr="00814F45">
        <w:rPr>
          <w:sz w:val="28"/>
          <w:szCs w:val="28"/>
        </w:rPr>
        <w:t xml:space="preserve"> (исходной ключевой информации).</w:t>
      </w:r>
    </w:p>
    <w:p w14:paraId="11789372" w14:textId="1C9C5A4F" w:rsidR="00AA75FD" w:rsidRPr="00814F45" w:rsidRDefault="00AA75FD" w:rsidP="00AD4E21">
      <w:pPr>
        <w:pStyle w:val="a4"/>
        <w:numPr>
          <w:ilvl w:val="1"/>
          <w:numId w:val="1"/>
        </w:numPr>
        <w:tabs>
          <w:tab w:val="left" w:pos="1276"/>
        </w:tabs>
        <w:ind w:left="0" w:firstLine="709"/>
        <w:jc w:val="both"/>
        <w:rPr>
          <w:sz w:val="28"/>
          <w:szCs w:val="28"/>
        </w:rPr>
      </w:pPr>
      <w:r w:rsidRPr="00814F45">
        <w:rPr>
          <w:sz w:val="28"/>
          <w:szCs w:val="28"/>
        </w:rPr>
        <w:t xml:space="preserve">Ключевые носители уничтожают путем нанесения им неустранимого физического повреждения, исключающего возможность их использования, а также восстановления ключевой информации. Непосредственные действия по уничтожению конкретного типа ключевого носителя регламентируются эксплуатационной и технической документацией к соответствующим СКЗИ, а также </w:t>
      </w:r>
      <w:r w:rsidRPr="00814F45">
        <w:rPr>
          <w:sz w:val="28"/>
          <w:szCs w:val="28"/>
        </w:rPr>
        <w:lastRenderedPageBreak/>
        <w:t xml:space="preserve">указаниями организации, производившей запись </w:t>
      </w:r>
      <w:proofErr w:type="spellStart"/>
      <w:r w:rsidRPr="00814F45">
        <w:rPr>
          <w:sz w:val="28"/>
          <w:szCs w:val="28"/>
        </w:rPr>
        <w:t>криптоключей</w:t>
      </w:r>
      <w:proofErr w:type="spellEnd"/>
      <w:r w:rsidRPr="00814F45">
        <w:rPr>
          <w:sz w:val="28"/>
          <w:szCs w:val="28"/>
        </w:rPr>
        <w:t xml:space="preserve"> (исходной ключевой информации).</w:t>
      </w:r>
    </w:p>
    <w:p w14:paraId="59BD3954" w14:textId="77777777" w:rsidR="00AA75FD" w:rsidRPr="00814F45" w:rsidRDefault="00AA75FD" w:rsidP="00AD4E21">
      <w:pPr>
        <w:pStyle w:val="a4"/>
        <w:tabs>
          <w:tab w:val="left" w:pos="1276"/>
        </w:tabs>
        <w:ind w:left="0" w:firstLine="709"/>
        <w:jc w:val="both"/>
        <w:rPr>
          <w:sz w:val="28"/>
          <w:szCs w:val="28"/>
        </w:rPr>
      </w:pPr>
      <w:r w:rsidRPr="00814F45">
        <w:rPr>
          <w:sz w:val="28"/>
          <w:szCs w:val="28"/>
        </w:rPr>
        <w:t>Бумажные и прочие сгораемые ключевые носители, а также эксплуатационная и техническая документация к СКЗИ уничтожаются путем сжигания или с помощью любых бумагорезательных машин.</w:t>
      </w:r>
    </w:p>
    <w:p w14:paraId="4B4D3F34" w14:textId="3541465E" w:rsidR="00AA75FD" w:rsidRPr="00814F45" w:rsidRDefault="00AA75FD" w:rsidP="00AD4E21">
      <w:pPr>
        <w:pStyle w:val="a4"/>
        <w:numPr>
          <w:ilvl w:val="1"/>
          <w:numId w:val="1"/>
        </w:numPr>
        <w:tabs>
          <w:tab w:val="left" w:pos="1276"/>
        </w:tabs>
        <w:ind w:left="0" w:firstLine="709"/>
        <w:jc w:val="both"/>
        <w:rPr>
          <w:sz w:val="28"/>
          <w:szCs w:val="28"/>
        </w:rPr>
      </w:pPr>
      <w:r w:rsidRPr="00814F45">
        <w:rPr>
          <w:sz w:val="28"/>
          <w:szCs w:val="28"/>
        </w:rPr>
        <w:t>При уничтожении криптографических ключей, находящихся на ключевых носителях, необходимо:</w:t>
      </w:r>
    </w:p>
    <w:p w14:paraId="6D7E991C" w14:textId="77777777" w:rsidR="00AA75FD" w:rsidRPr="00814F45" w:rsidRDefault="00AA75FD" w:rsidP="00AD4E21">
      <w:pPr>
        <w:pStyle w:val="a4"/>
        <w:numPr>
          <w:ilvl w:val="0"/>
          <w:numId w:val="19"/>
        </w:numPr>
        <w:tabs>
          <w:tab w:val="left" w:pos="1134"/>
        </w:tabs>
        <w:ind w:left="0" w:firstLine="709"/>
        <w:jc w:val="both"/>
        <w:rPr>
          <w:sz w:val="28"/>
          <w:szCs w:val="28"/>
        </w:rPr>
      </w:pPr>
      <w:r w:rsidRPr="00814F45">
        <w:rPr>
          <w:sz w:val="28"/>
          <w:szCs w:val="28"/>
        </w:rPr>
        <w:t>установить наличие оригинала и количество копий криптографических ключей;</w:t>
      </w:r>
    </w:p>
    <w:p w14:paraId="2CC4C49A" w14:textId="77777777" w:rsidR="00AA75FD" w:rsidRPr="00814F45" w:rsidRDefault="00AA75FD" w:rsidP="00AD4E21">
      <w:pPr>
        <w:pStyle w:val="a4"/>
        <w:numPr>
          <w:ilvl w:val="0"/>
          <w:numId w:val="19"/>
        </w:numPr>
        <w:tabs>
          <w:tab w:val="left" w:pos="1134"/>
        </w:tabs>
        <w:ind w:left="0" w:firstLine="709"/>
        <w:jc w:val="both"/>
        <w:rPr>
          <w:sz w:val="28"/>
          <w:szCs w:val="28"/>
        </w:rPr>
      </w:pPr>
      <w:r w:rsidRPr="00814F45">
        <w:rPr>
          <w:sz w:val="28"/>
          <w:szCs w:val="28"/>
        </w:rPr>
        <w:t>проверить внешним осмотром целостность каждого ключевого носителя;</w:t>
      </w:r>
    </w:p>
    <w:p w14:paraId="13B7247C" w14:textId="77777777" w:rsidR="00AA75FD" w:rsidRPr="00814F45" w:rsidRDefault="00AA75FD" w:rsidP="00AD4E21">
      <w:pPr>
        <w:pStyle w:val="a4"/>
        <w:numPr>
          <w:ilvl w:val="0"/>
          <w:numId w:val="19"/>
        </w:numPr>
        <w:tabs>
          <w:tab w:val="left" w:pos="1134"/>
        </w:tabs>
        <w:ind w:left="0" w:firstLine="709"/>
        <w:jc w:val="both"/>
        <w:rPr>
          <w:sz w:val="28"/>
          <w:szCs w:val="28"/>
        </w:rPr>
      </w:pPr>
      <w:r w:rsidRPr="00814F45">
        <w:rPr>
          <w:sz w:val="28"/>
          <w:szCs w:val="28"/>
        </w:rPr>
        <w:t xml:space="preserve">установить наличие на оригинале и всех копиях ключевых носителей реквизитов путем сверки с записями в Журнале </w:t>
      </w:r>
      <w:proofErr w:type="spellStart"/>
      <w:r w:rsidRPr="00814F45">
        <w:rPr>
          <w:sz w:val="28"/>
          <w:szCs w:val="28"/>
        </w:rPr>
        <w:t>поэкземплярного</w:t>
      </w:r>
      <w:proofErr w:type="spellEnd"/>
      <w:r w:rsidRPr="00814F45">
        <w:rPr>
          <w:sz w:val="28"/>
          <w:szCs w:val="28"/>
        </w:rPr>
        <w:t xml:space="preserve"> учета;</w:t>
      </w:r>
    </w:p>
    <w:p w14:paraId="73FF6908" w14:textId="77777777" w:rsidR="00AA75FD" w:rsidRPr="00814F45" w:rsidRDefault="00AA75FD" w:rsidP="00AD4E21">
      <w:pPr>
        <w:pStyle w:val="a4"/>
        <w:numPr>
          <w:ilvl w:val="0"/>
          <w:numId w:val="19"/>
        </w:numPr>
        <w:tabs>
          <w:tab w:val="left" w:pos="1134"/>
        </w:tabs>
        <w:ind w:left="0" w:firstLine="709"/>
        <w:jc w:val="both"/>
        <w:rPr>
          <w:sz w:val="28"/>
          <w:szCs w:val="28"/>
        </w:rPr>
      </w:pPr>
      <w:r w:rsidRPr="00814F45">
        <w:rPr>
          <w:sz w:val="28"/>
          <w:szCs w:val="28"/>
        </w:rPr>
        <w:t>убедиться, что криптографические ключи, находящиеся на ключевых носителях, действительно подлежат уничтожению;</w:t>
      </w:r>
    </w:p>
    <w:p w14:paraId="286D5CC2" w14:textId="77777777" w:rsidR="00AA75FD" w:rsidRPr="00814F45" w:rsidRDefault="00AA75FD" w:rsidP="00AD4E21">
      <w:pPr>
        <w:pStyle w:val="a4"/>
        <w:numPr>
          <w:ilvl w:val="0"/>
          <w:numId w:val="19"/>
        </w:numPr>
        <w:tabs>
          <w:tab w:val="left" w:pos="1134"/>
        </w:tabs>
        <w:ind w:left="0" w:firstLine="709"/>
        <w:jc w:val="both"/>
        <w:rPr>
          <w:sz w:val="28"/>
          <w:szCs w:val="28"/>
        </w:rPr>
      </w:pPr>
      <w:r w:rsidRPr="00814F45">
        <w:rPr>
          <w:sz w:val="28"/>
          <w:szCs w:val="28"/>
        </w:rPr>
        <w:t>произвести уничтожение ключевой информации на оригинале и на всех копиях носителей.</w:t>
      </w:r>
    </w:p>
    <w:p w14:paraId="068C33E7" w14:textId="16D44421" w:rsidR="00AA75FD" w:rsidRPr="00814F45" w:rsidRDefault="00AA75FD" w:rsidP="00814F45">
      <w:pPr>
        <w:pStyle w:val="a4"/>
        <w:numPr>
          <w:ilvl w:val="1"/>
          <w:numId w:val="1"/>
        </w:numPr>
        <w:tabs>
          <w:tab w:val="left" w:pos="1134"/>
        </w:tabs>
        <w:ind w:left="0" w:firstLine="709"/>
        <w:jc w:val="both"/>
        <w:rPr>
          <w:sz w:val="28"/>
          <w:szCs w:val="28"/>
        </w:rPr>
      </w:pPr>
      <w:r w:rsidRPr="00814F45">
        <w:rPr>
          <w:sz w:val="28"/>
          <w:szCs w:val="28"/>
        </w:rPr>
        <w:t xml:space="preserve">Ключевые документы должны быть уничтожены в сроки, указанные в эксплуатационной и технической документации к соответствующим СКЗИ. Если срок уничтожения эксплуатационной и технической документацией не установлен, то ключевые документы должны быть уничтожены не позднее 10 суток после вывода их из действия (окончания срока действия). Факт уничтожения оформляется в соответствующих журналах </w:t>
      </w:r>
      <w:proofErr w:type="spellStart"/>
      <w:r w:rsidRPr="00814F45">
        <w:rPr>
          <w:sz w:val="28"/>
          <w:szCs w:val="28"/>
        </w:rPr>
        <w:t>поэкземплярного</w:t>
      </w:r>
      <w:proofErr w:type="spellEnd"/>
      <w:r w:rsidRPr="00814F45">
        <w:rPr>
          <w:sz w:val="28"/>
          <w:szCs w:val="28"/>
        </w:rPr>
        <w:t xml:space="preserve"> учета. В эти же сроки с отметкой в техническом (аппаратном) журнале подлежат уничтожению разовые ключевые носители и ранее введенная и хранящаяся в СКЗИ или иных дополнительных устройствах ключевая информация, соответствующая </w:t>
      </w:r>
      <w:proofErr w:type="gramStart"/>
      <w:r w:rsidRPr="00814F45">
        <w:rPr>
          <w:sz w:val="28"/>
          <w:szCs w:val="28"/>
        </w:rPr>
        <w:t>выведенным</w:t>
      </w:r>
      <w:proofErr w:type="gramEnd"/>
      <w:r w:rsidRPr="00814F45">
        <w:rPr>
          <w:sz w:val="28"/>
          <w:szCs w:val="28"/>
        </w:rPr>
        <w:t xml:space="preserve"> из действия </w:t>
      </w:r>
      <w:proofErr w:type="spellStart"/>
      <w:r w:rsidRPr="00814F45">
        <w:rPr>
          <w:sz w:val="28"/>
          <w:szCs w:val="28"/>
        </w:rPr>
        <w:t>криптоключам</w:t>
      </w:r>
      <w:proofErr w:type="spellEnd"/>
      <w:r w:rsidRPr="00814F45">
        <w:rPr>
          <w:sz w:val="28"/>
          <w:szCs w:val="28"/>
        </w:rPr>
        <w:t xml:space="preserve">; хранящиеся в </w:t>
      </w:r>
      <w:proofErr w:type="spellStart"/>
      <w:r w:rsidRPr="00814F45">
        <w:rPr>
          <w:sz w:val="28"/>
          <w:szCs w:val="28"/>
        </w:rPr>
        <w:t>криптографически</w:t>
      </w:r>
      <w:proofErr w:type="spellEnd"/>
      <w:r w:rsidRPr="00814F45">
        <w:rPr>
          <w:sz w:val="28"/>
          <w:szCs w:val="28"/>
        </w:rPr>
        <w:t xml:space="preserve"> защищенном виде данные следует </w:t>
      </w:r>
      <w:proofErr w:type="spellStart"/>
      <w:r w:rsidRPr="00814F45">
        <w:rPr>
          <w:sz w:val="28"/>
          <w:szCs w:val="28"/>
        </w:rPr>
        <w:t>перешифровать</w:t>
      </w:r>
      <w:proofErr w:type="spellEnd"/>
      <w:r w:rsidRPr="00814F45">
        <w:rPr>
          <w:sz w:val="28"/>
          <w:szCs w:val="28"/>
        </w:rPr>
        <w:t xml:space="preserve"> на новых </w:t>
      </w:r>
      <w:proofErr w:type="spellStart"/>
      <w:r w:rsidRPr="00814F45">
        <w:rPr>
          <w:sz w:val="28"/>
          <w:szCs w:val="28"/>
        </w:rPr>
        <w:t>криптоключах</w:t>
      </w:r>
      <w:proofErr w:type="spellEnd"/>
      <w:r w:rsidRPr="00814F45">
        <w:rPr>
          <w:sz w:val="28"/>
          <w:szCs w:val="28"/>
        </w:rPr>
        <w:t>.</w:t>
      </w:r>
    </w:p>
    <w:p w14:paraId="4BAFEBF3" w14:textId="68465A36" w:rsidR="00AA75FD" w:rsidRPr="00814F45" w:rsidRDefault="00AA75FD" w:rsidP="00AD4E21">
      <w:pPr>
        <w:pStyle w:val="a4"/>
        <w:numPr>
          <w:ilvl w:val="1"/>
          <w:numId w:val="1"/>
        </w:numPr>
        <w:tabs>
          <w:tab w:val="left" w:pos="1276"/>
        </w:tabs>
        <w:ind w:left="0" w:firstLine="709"/>
        <w:jc w:val="both"/>
        <w:rPr>
          <w:sz w:val="28"/>
          <w:szCs w:val="28"/>
        </w:rPr>
      </w:pPr>
      <w:r w:rsidRPr="00814F45">
        <w:rPr>
          <w:sz w:val="28"/>
          <w:szCs w:val="28"/>
        </w:rPr>
        <w:t xml:space="preserve">Ключевые документы уничтожаются либо пользователями СКЗИ, либо сотрудниками </w:t>
      </w:r>
      <w:r w:rsidR="00D41952">
        <w:rPr>
          <w:sz w:val="28"/>
          <w:szCs w:val="28"/>
        </w:rPr>
        <w:t xml:space="preserve">структурного подразделения по защите </w:t>
      </w:r>
      <w:proofErr w:type="spellStart"/>
      <w:r w:rsidR="00D41952">
        <w:rPr>
          <w:sz w:val="28"/>
          <w:szCs w:val="28"/>
        </w:rPr>
        <w:t>ПДн</w:t>
      </w:r>
      <w:proofErr w:type="spellEnd"/>
      <w:r w:rsidRPr="00814F45">
        <w:rPr>
          <w:sz w:val="28"/>
          <w:szCs w:val="28"/>
        </w:rPr>
        <w:t xml:space="preserve"> под расписку в соответствующих журналах </w:t>
      </w:r>
      <w:proofErr w:type="spellStart"/>
      <w:r w:rsidRPr="00814F45">
        <w:rPr>
          <w:sz w:val="28"/>
          <w:szCs w:val="28"/>
        </w:rPr>
        <w:t>поэкземплярного</w:t>
      </w:r>
      <w:proofErr w:type="spellEnd"/>
      <w:r w:rsidRPr="00814F45">
        <w:rPr>
          <w:sz w:val="28"/>
          <w:szCs w:val="28"/>
        </w:rPr>
        <w:t xml:space="preserve"> учета, а уничтожение большого объема ключевых документов может быть оформлено актом. При этом пользователям СКЗИ разрешается уничтожать только использованные непосредственно ими (предназначенные для них) </w:t>
      </w:r>
      <w:proofErr w:type="spellStart"/>
      <w:r w:rsidRPr="00814F45">
        <w:rPr>
          <w:sz w:val="28"/>
          <w:szCs w:val="28"/>
        </w:rPr>
        <w:t>криптоключи</w:t>
      </w:r>
      <w:proofErr w:type="spellEnd"/>
      <w:r w:rsidRPr="00814F45">
        <w:rPr>
          <w:sz w:val="28"/>
          <w:szCs w:val="28"/>
        </w:rPr>
        <w:t xml:space="preserve">. После уничтожения пользователи СКЗИ должны уведомить об этом (телефонограммой, устным сообщением по телефону и т.п.) </w:t>
      </w:r>
      <w:r w:rsidR="00D41952">
        <w:rPr>
          <w:sz w:val="28"/>
          <w:szCs w:val="28"/>
        </w:rPr>
        <w:t xml:space="preserve">структурное подразделение по защите </w:t>
      </w:r>
      <w:proofErr w:type="spellStart"/>
      <w:r w:rsidR="00D41952">
        <w:rPr>
          <w:sz w:val="28"/>
          <w:szCs w:val="28"/>
        </w:rPr>
        <w:t>ПДн</w:t>
      </w:r>
      <w:proofErr w:type="spellEnd"/>
      <w:r w:rsidRPr="00814F45">
        <w:rPr>
          <w:sz w:val="28"/>
          <w:szCs w:val="28"/>
        </w:rPr>
        <w:t xml:space="preserve"> для списания уничтоженных документов с их лицевых счетов. Не реже одного раза в год пользователи СКЗИ должны направлять в </w:t>
      </w:r>
      <w:r w:rsidR="00D41952">
        <w:rPr>
          <w:sz w:val="28"/>
          <w:szCs w:val="28"/>
        </w:rPr>
        <w:t xml:space="preserve">структурное подразделение по защите </w:t>
      </w:r>
      <w:proofErr w:type="spellStart"/>
      <w:r w:rsidR="00D41952">
        <w:rPr>
          <w:sz w:val="28"/>
          <w:szCs w:val="28"/>
        </w:rPr>
        <w:t>ПДн</w:t>
      </w:r>
      <w:proofErr w:type="spellEnd"/>
      <w:r w:rsidRPr="00814F45">
        <w:rPr>
          <w:sz w:val="28"/>
          <w:szCs w:val="28"/>
        </w:rPr>
        <w:t xml:space="preserve"> письменные отчеты об уничтоженных ключевых документах. </w:t>
      </w:r>
      <w:r w:rsidR="00D41952">
        <w:rPr>
          <w:sz w:val="28"/>
          <w:szCs w:val="28"/>
        </w:rPr>
        <w:t xml:space="preserve">Структурное подразделение по защите </w:t>
      </w:r>
      <w:proofErr w:type="spellStart"/>
      <w:r w:rsidR="00D41952">
        <w:rPr>
          <w:sz w:val="28"/>
          <w:szCs w:val="28"/>
        </w:rPr>
        <w:t>ПДн</w:t>
      </w:r>
      <w:proofErr w:type="spellEnd"/>
      <w:r w:rsidRPr="00814F45">
        <w:rPr>
          <w:sz w:val="28"/>
          <w:szCs w:val="28"/>
        </w:rPr>
        <w:t xml:space="preserve"> вправе устанавливать периодичность представления указанных отчетов чаще одного раза в год.</w:t>
      </w:r>
    </w:p>
    <w:p w14:paraId="36FBAA9C" w14:textId="6DFFBA9B" w:rsidR="00814F45" w:rsidRDefault="00AA75FD" w:rsidP="00AD4E21">
      <w:pPr>
        <w:pStyle w:val="a4"/>
        <w:numPr>
          <w:ilvl w:val="1"/>
          <w:numId w:val="1"/>
        </w:numPr>
        <w:tabs>
          <w:tab w:val="left" w:pos="1276"/>
        </w:tabs>
        <w:ind w:left="0" w:firstLine="709"/>
        <w:jc w:val="both"/>
        <w:rPr>
          <w:sz w:val="28"/>
          <w:szCs w:val="28"/>
        </w:rPr>
      </w:pPr>
      <w:r w:rsidRPr="00814F45">
        <w:rPr>
          <w:sz w:val="28"/>
          <w:szCs w:val="28"/>
        </w:rPr>
        <w:t xml:space="preserve">Уничтожение по акту производит комиссия в составе не менее двух человек из числа сотрудников </w:t>
      </w:r>
      <w:r w:rsidR="00D41952">
        <w:rPr>
          <w:sz w:val="28"/>
          <w:szCs w:val="28"/>
        </w:rPr>
        <w:t xml:space="preserve">структурного подразделения по защите </w:t>
      </w:r>
      <w:proofErr w:type="spellStart"/>
      <w:r w:rsidR="00D41952">
        <w:rPr>
          <w:sz w:val="28"/>
          <w:szCs w:val="28"/>
        </w:rPr>
        <w:t>ПДн</w:t>
      </w:r>
      <w:proofErr w:type="spellEnd"/>
      <w:r w:rsidRPr="00814F45">
        <w:rPr>
          <w:sz w:val="28"/>
          <w:szCs w:val="28"/>
        </w:rPr>
        <w:t xml:space="preserve">. В акте указывается, что уничтожается и в каком количестве. В конце акта делается итоговая запись (цифрами и прописью) о количестве наименований и экземпляров уничтожаемых ключевых документов, инсталлирующих СКЗИ носителей, </w:t>
      </w:r>
      <w:r w:rsidRPr="00814F45">
        <w:rPr>
          <w:sz w:val="28"/>
          <w:szCs w:val="28"/>
        </w:rPr>
        <w:lastRenderedPageBreak/>
        <w:t xml:space="preserve">эксплуатационной и технической документации. Исправления в тексте акта должны быть оговорены и заверены подписями всех членов комиссии, принимавших участие в уничтожении. О проведенном уничтожении делаются отметки в соответствующих журналах </w:t>
      </w:r>
      <w:proofErr w:type="spellStart"/>
      <w:r w:rsidRPr="00814F45">
        <w:rPr>
          <w:sz w:val="28"/>
          <w:szCs w:val="28"/>
        </w:rPr>
        <w:t>поэкземплярного</w:t>
      </w:r>
      <w:proofErr w:type="spellEnd"/>
      <w:r w:rsidRPr="00814F45">
        <w:rPr>
          <w:sz w:val="28"/>
          <w:szCs w:val="28"/>
        </w:rPr>
        <w:t xml:space="preserve"> учета.</w:t>
      </w:r>
    </w:p>
    <w:p w14:paraId="5D0ED5C4" w14:textId="77777777" w:rsidR="00AD4E21" w:rsidRPr="00AD4E21" w:rsidRDefault="00AD4E21" w:rsidP="00AD4E21">
      <w:pPr>
        <w:tabs>
          <w:tab w:val="left" w:pos="1276"/>
        </w:tabs>
        <w:jc w:val="both"/>
        <w:rPr>
          <w:sz w:val="28"/>
          <w:szCs w:val="28"/>
        </w:rPr>
      </w:pPr>
    </w:p>
    <w:p w14:paraId="25B8227F" w14:textId="77777777" w:rsidR="003C6763" w:rsidRPr="00814F45" w:rsidRDefault="003B4A43" w:rsidP="00DB1608">
      <w:pPr>
        <w:pStyle w:val="a4"/>
        <w:numPr>
          <w:ilvl w:val="0"/>
          <w:numId w:val="1"/>
        </w:numPr>
        <w:tabs>
          <w:tab w:val="left" w:pos="1134"/>
        </w:tabs>
        <w:ind w:left="0" w:firstLine="709"/>
        <w:jc w:val="center"/>
        <w:outlineLvl w:val="0"/>
        <w:rPr>
          <w:b/>
          <w:sz w:val="28"/>
          <w:szCs w:val="28"/>
        </w:rPr>
      </w:pPr>
      <w:bookmarkStart w:id="6" w:name="_Toc440878957"/>
      <w:r w:rsidRPr="00814F45">
        <w:rPr>
          <w:b/>
          <w:sz w:val="28"/>
          <w:szCs w:val="28"/>
        </w:rPr>
        <w:t>Заключение</w:t>
      </w:r>
      <w:bookmarkEnd w:id="6"/>
    </w:p>
    <w:p w14:paraId="01FBA3D5" w14:textId="77777777" w:rsidR="00814F45" w:rsidRPr="00AD4E21" w:rsidRDefault="00814F45" w:rsidP="00DA28F0">
      <w:pPr>
        <w:jc w:val="center"/>
        <w:rPr>
          <w:sz w:val="28"/>
        </w:rPr>
      </w:pPr>
    </w:p>
    <w:p w14:paraId="24102F8A" w14:textId="00332A35" w:rsidR="00B31C1E" w:rsidRPr="00DA28F0" w:rsidRDefault="00B31C1E" w:rsidP="00AD4E21">
      <w:pPr>
        <w:numPr>
          <w:ilvl w:val="1"/>
          <w:numId w:val="1"/>
        </w:numPr>
        <w:tabs>
          <w:tab w:val="left" w:pos="1276"/>
        </w:tabs>
        <w:ind w:left="0" w:firstLine="709"/>
        <w:jc w:val="both"/>
        <w:rPr>
          <w:sz w:val="28"/>
          <w:szCs w:val="28"/>
        </w:rPr>
      </w:pPr>
      <w:r w:rsidRPr="00814F45">
        <w:rPr>
          <w:sz w:val="28"/>
          <w:szCs w:val="28"/>
        </w:rPr>
        <w:t>Настоящая Инструкция вступает в силу с момента ее утверждения и действует без ограниче</w:t>
      </w:r>
      <w:r w:rsidRPr="00DA28F0">
        <w:rPr>
          <w:sz w:val="28"/>
          <w:szCs w:val="28"/>
        </w:rPr>
        <w:t>ния срока.</w:t>
      </w:r>
    </w:p>
    <w:p w14:paraId="1BFC8CF6" w14:textId="30C4A9CC" w:rsidR="00B31C1E" w:rsidRPr="00DF0C92" w:rsidRDefault="00B31C1E" w:rsidP="00DB1608">
      <w:pPr>
        <w:numPr>
          <w:ilvl w:val="1"/>
          <w:numId w:val="1"/>
        </w:numPr>
        <w:shd w:val="clear" w:color="auto" w:fill="FFFFFF" w:themeFill="background1"/>
        <w:tabs>
          <w:tab w:val="left" w:pos="1276"/>
        </w:tabs>
        <w:ind w:left="0" w:firstLine="709"/>
        <w:jc w:val="both"/>
        <w:rPr>
          <w:sz w:val="28"/>
          <w:szCs w:val="28"/>
        </w:rPr>
      </w:pPr>
      <w:r w:rsidRPr="00DA28F0">
        <w:rPr>
          <w:sz w:val="28"/>
          <w:szCs w:val="28"/>
        </w:rPr>
        <w:t xml:space="preserve">Пользователь несет ответственность за соблюдение требований настоящей Инструкции, а также других нормативных документов в области эксплуатации СКЗИ </w:t>
      </w:r>
      <w:r w:rsidRPr="00DF0C92">
        <w:rPr>
          <w:sz w:val="28"/>
          <w:szCs w:val="28"/>
        </w:rPr>
        <w:t xml:space="preserve">в </w:t>
      </w:r>
      <w:r w:rsidR="00DB1608" w:rsidRPr="00DF0C92">
        <w:rPr>
          <w:sz w:val="28"/>
          <w:szCs w:val="28"/>
        </w:rPr>
        <w:t xml:space="preserve">Администрации </w:t>
      </w:r>
      <w:r w:rsidR="00F315EE" w:rsidRPr="00811D8B">
        <w:rPr>
          <w:bCs/>
          <w:sz w:val="28"/>
        </w:rPr>
        <w:t>Ат</w:t>
      </w:r>
      <w:r w:rsidR="00F315EE">
        <w:rPr>
          <w:bCs/>
          <w:sz w:val="28"/>
        </w:rPr>
        <w:t>яшевского</w:t>
      </w:r>
      <w:r w:rsidR="00DB1608" w:rsidRPr="00DF0C92">
        <w:rPr>
          <w:sz w:val="28"/>
          <w:szCs w:val="28"/>
        </w:rPr>
        <w:t xml:space="preserve"> муниципального района</w:t>
      </w:r>
      <w:r w:rsidRPr="00DF0C92">
        <w:rPr>
          <w:sz w:val="28"/>
          <w:szCs w:val="28"/>
        </w:rPr>
        <w:t>.</w:t>
      </w:r>
    </w:p>
    <w:p w14:paraId="42B88C50" w14:textId="4376C4E7" w:rsidR="00B31C1E" w:rsidRPr="00AD4E21" w:rsidRDefault="00B31C1E" w:rsidP="00AD4E21">
      <w:pPr>
        <w:pStyle w:val="a4"/>
        <w:numPr>
          <w:ilvl w:val="1"/>
          <w:numId w:val="1"/>
        </w:numPr>
        <w:tabs>
          <w:tab w:val="left" w:pos="1276"/>
        </w:tabs>
        <w:autoSpaceDE w:val="0"/>
        <w:autoSpaceDN w:val="0"/>
        <w:adjustRightInd w:val="0"/>
        <w:ind w:left="0" w:firstLine="709"/>
        <w:jc w:val="both"/>
        <w:rPr>
          <w:sz w:val="28"/>
          <w:szCs w:val="28"/>
        </w:rPr>
      </w:pPr>
      <w:r w:rsidRPr="00814F45">
        <w:rPr>
          <w:rFonts w:eastAsiaTheme="minorHAnsi"/>
          <w:sz w:val="28"/>
          <w:szCs w:val="28"/>
          <w:lang w:eastAsia="en-US"/>
        </w:rPr>
        <w:t>В случае неисполнения или ненадлежащего выполнения требований настоящего Положения Пользователь СКЗИ может быть привлечен к дисциплинарной и/или административной ответственности в соответствии с действующим Законодательством Российской Федерации.</w:t>
      </w:r>
    </w:p>
    <w:p w14:paraId="407B6054" w14:textId="77777777" w:rsidR="00814F45" w:rsidRPr="00AD4E21" w:rsidRDefault="00814F45" w:rsidP="007E6E1A">
      <w:pPr>
        <w:autoSpaceDE w:val="0"/>
        <w:autoSpaceDN w:val="0"/>
        <w:adjustRightInd w:val="0"/>
        <w:jc w:val="both"/>
        <w:rPr>
          <w:sz w:val="28"/>
          <w:szCs w:val="28"/>
        </w:rPr>
      </w:pPr>
    </w:p>
    <w:p w14:paraId="582B4171" w14:textId="77777777" w:rsidR="00814F45" w:rsidRPr="00AD4E21" w:rsidRDefault="00814F45" w:rsidP="007E6E1A">
      <w:pPr>
        <w:autoSpaceDE w:val="0"/>
        <w:autoSpaceDN w:val="0"/>
        <w:adjustRightInd w:val="0"/>
        <w:jc w:val="both"/>
        <w:rPr>
          <w:sz w:val="28"/>
          <w:szCs w:val="28"/>
        </w:rPr>
      </w:pPr>
    </w:p>
    <w:sectPr w:rsidR="00814F45" w:rsidRPr="00AD4E21" w:rsidSect="00E17A1B">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9E567C" w14:textId="77777777" w:rsidR="00E50F10" w:rsidRDefault="00E50F10" w:rsidP="00814F45">
      <w:r>
        <w:separator/>
      </w:r>
    </w:p>
  </w:endnote>
  <w:endnote w:type="continuationSeparator" w:id="0">
    <w:p w14:paraId="7B2A3633" w14:textId="77777777" w:rsidR="00E50F10" w:rsidRDefault="00E50F10" w:rsidP="00814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82F91" w14:textId="77777777" w:rsidR="00E50F10" w:rsidRDefault="00E50F10" w:rsidP="00814F45">
      <w:r>
        <w:separator/>
      </w:r>
    </w:p>
  </w:footnote>
  <w:footnote w:type="continuationSeparator" w:id="0">
    <w:p w14:paraId="125A1D16" w14:textId="77777777" w:rsidR="00E50F10" w:rsidRDefault="00E50F10" w:rsidP="00814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1375657"/>
      <w:docPartObj>
        <w:docPartGallery w:val="Page Numbers (Top of Page)"/>
        <w:docPartUnique/>
      </w:docPartObj>
    </w:sdtPr>
    <w:sdtEndPr/>
    <w:sdtContent>
      <w:p w14:paraId="1C18932C" w14:textId="28A10C77" w:rsidR="00814F45" w:rsidRDefault="00814F45" w:rsidP="00814F45">
        <w:pPr>
          <w:pStyle w:val="af2"/>
          <w:jc w:val="right"/>
        </w:pPr>
        <w:r>
          <w:fldChar w:fldCharType="begin"/>
        </w:r>
        <w:r>
          <w:instrText>PAGE   \* MERGEFORMAT</w:instrText>
        </w:r>
        <w:r>
          <w:fldChar w:fldCharType="separate"/>
        </w:r>
        <w:r w:rsidR="0037221A">
          <w:rPr>
            <w:noProof/>
          </w:rPr>
          <w:t>10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642D"/>
    <w:multiLevelType w:val="hybridMultilevel"/>
    <w:tmpl w:val="D7AC79C6"/>
    <w:lvl w:ilvl="0" w:tplc="ABCAE832">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4CE7128"/>
    <w:multiLevelType w:val="hybridMultilevel"/>
    <w:tmpl w:val="A15A7798"/>
    <w:lvl w:ilvl="0" w:tplc="2DC06CB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AF46D6"/>
    <w:multiLevelType w:val="hybridMultilevel"/>
    <w:tmpl w:val="684CB304"/>
    <w:lvl w:ilvl="0" w:tplc="2DC06CB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BC385A"/>
    <w:multiLevelType w:val="multilevel"/>
    <w:tmpl w:val="2A9AD070"/>
    <w:lvl w:ilvl="0">
      <w:start w:val="1"/>
      <w:numFmt w:val="bullet"/>
      <w:lvlText w:val="-"/>
      <w:lvlJc w:val="left"/>
      <w:pPr>
        <w:ind w:left="360" w:hanging="360"/>
      </w:pPr>
      <w:rPr>
        <w:rFonts w:ascii="SimSun" w:eastAsia="SimSun" w:hAnsi="SimSun" w:hint="eastAsia"/>
      </w:rPr>
    </w:lvl>
    <w:lvl w:ilvl="1">
      <w:start w:val="1"/>
      <w:numFmt w:val="decimal"/>
      <w:lvlText w:val="%1.%2."/>
      <w:lvlJc w:val="left"/>
      <w:pPr>
        <w:ind w:left="792" w:hanging="432"/>
      </w:pPr>
    </w:lvl>
    <w:lvl w:ilvl="2">
      <w:start w:val="1"/>
      <w:numFmt w:val="bullet"/>
      <w:lvlText w:val="-"/>
      <w:lvlJc w:val="left"/>
      <w:pPr>
        <w:ind w:left="1224" w:hanging="504"/>
      </w:pPr>
      <w:rPr>
        <w:rFonts w:ascii="SimSun" w:eastAsia="SimSun" w:hAnsi="SimSun" w:hint="eastAsi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7F3E8D"/>
    <w:multiLevelType w:val="multilevel"/>
    <w:tmpl w:val="BC2EA3F2"/>
    <w:lvl w:ilvl="0">
      <w:start w:val="1"/>
      <w:numFmt w:val="bullet"/>
      <w:lvlText w:val="-"/>
      <w:lvlJc w:val="left"/>
      <w:pPr>
        <w:ind w:left="360" w:hanging="360"/>
      </w:pPr>
      <w:rPr>
        <w:rFonts w:ascii="SimSun" w:eastAsia="SimSun" w:hAnsi="SimSun" w:hint="eastAsia"/>
      </w:r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3302ED6"/>
    <w:multiLevelType w:val="hybridMultilevel"/>
    <w:tmpl w:val="0D4C9FC6"/>
    <w:lvl w:ilvl="0" w:tplc="ABCAE832">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F8434C"/>
    <w:multiLevelType w:val="hybridMultilevel"/>
    <w:tmpl w:val="D5CEC778"/>
    <w:lvl w:ilvl="0" w:tplc="ABCAE832">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9334D6"/>
    <w:multiLevelType w:val="multilevel"/>
    <w:tmpl w:val="8D5C79EE"/>
    <w:lvl w:ilvl="0">
      <w:start w:val="5"/>
      <w:numFmt w:val="decimal"/>
      <w:lvlText w:val="%1."/>
      <w:lvlJc w:val="left"/>
      <w:pPr>
        <w:tabs>
          <w:tab w:val="num" w:pos="390"/>
        </w:tabs>
        <w:ind w:left="390" w:hanging="39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8">
    <w:nsid w:val="385F434E"/>
    <w:multiLevelType w:val="multilevel"/>
    <w:tmpl w:val="A866BC30"/>
    <w:lvl w:ilvl="0">
      <w:start w:val="3"/>
      <w:numFmt w:val="decimal"/>
      <w:lvlText w:val="%1."/>
      <w:lvlJc w:val="left"/>
      <w:pPr>
        <w:tabs>
          <w:tab w:val="num" w:pos="390"/>
        </w:tabs>
        <w:ind w:left="390" w:hanging="39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9">
    <w:nsid w:val="38E02D19"/>
    <w:multiLevelType w:val="hybridMultilevel"/>
    <w:tmpl w:val="585C13FC"/>
    <w:lvl w:ilvl="0" w:tplc="A7D87E82">
      <w:start w:val="1"/>
      <w:numFmt w:val="bullet"/>
      <w:lvlText w:val=""/>
      <w:lvlJc w:val="left"/>
      <w:pPr>
        <w:tabs>
          <w:tab w:val="num" w:pos="709"/>
        </w:tabs>
        <w:ind w:left="709"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9C02BE3"/>
    <w:multiLevelType w:val="multilevel"/>
    <w:tmpl w:val="266C7D60"/>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B544496"/>
    <w:multiLevelType w:val="hybridMultilevel"/>
    <w:tmpl w:val="E0304252"/>
    <w:lvl w:ilvl="0" w:tplc="2DC06CB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49061F3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ABE21CD"/>
    <w:multiLevelType w:val="hybridMultilevel"/>
    <w:tmpl w:val="D35888A2"/>
    <w:lvl w:ilvl="0" w:tplc="ABCAE832">
      <w:start w:val="1"/>
      <w:numFmt w:val="bullet"/>
      <w:lvlText w:val="-"/>
      <w:lvlJc w:val="left"/>
      <w:pPr>
        <w:ind w:left="1440" w:hanging="360"/>
      </w:pPr>
      <w:rPr>
        <w:rFonts w:ascii="SimSun" w:eastAsia="SimSun" w:hAnsi="SimSun" w:hint="eastAsia"/>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56CA5638"/>
    <w:multiLevelType w:val="multilevel"/>
    <w:tmpl w:val="EE50F46C"/>
    <w:lvl w:ilvl="0">
      <w:start w:val="1"/>
      <w:numFmt w:val="decimal"/>
      <w:lvlText w:val="%1."/>
      <w:lvlJc w:val="left"/>
      <w:pPr>
        <w:ind w:left="360" w:hanging="360"/>
      </w:pPr>
    </w:lvl>
    <w:lvl w:ilvl="1">
      <w:start w:val="1"/>
      <w:numFmt w:val="decimal"/>
      <w:lvlText w:val="%1.%2."/>
      <w:lvlJc w:val="left"/>
      <w:pPr>
        <w:ind w:left="794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2AC23D8"/>
    <w:multiLevelType w:val="multilevel"/>
    <w:tmpl w:val="46D4B4A6"/>
    <w:lvl w:ilvl="0">
      <w:start w:val="1"/>
      <w:numFmt w:val="bullet"/>
      <w:lvlText w:val="-"/>
      <w:lvlJc w:val="left"/>
      <w:pPr>
        <w:ind w:left="360" w:hanging="360"/>
      </w:pPr>
      <w:rPr>
        <w:rFonts w:ascii="SimSun" w:eastAsia="SimSun" w:hAnsi="SimSun" w:hint="eastAsia"/>
        <w:b/>
        <w:sz w:val="24"/>
      </w:rPr>
    </w:lvl>
    <w:lvl w:ilvl="1">
      <w:start w:val="1"/>
      <w:numFmt w:val="bullet"/>
      <w:lvlText w:val="-"/>
      <w:lvlJc w:val="left"/>
      <w:pPr>
        <w:ind w:left="792" w:hanging="432"/>
      </w:pPr>
      <w:rPr>
        <w:rFonts w:ascii="SimSun" w:eastAsia="SimSun" w:hAnsi="SimSun" w:hint="eastAsia"/>
        <w:b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C0A1A06"/>
    <w:multiLevelType w:val="hybridMultilevel"/>
    <w:tmpl w:val="3D4E33FA"/>
    <w:lvl w:ilvl="0" w:tplc="2DC06CB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5"/>
  </w:num>
  <w:num w:numId="4">
    <w:abstractNumId w:val="9"/>
  </w:num>
  <w:num w:numId="5">
    <w:abstractNumId w:val="12"/>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0"/>
  </w:num>
  <w:num w:numId="10">
    <w:abstractNumId w:val="0"/>
  </w:num>
  <w:num w:numId="11">
    <w:abstractNumId w:val="6"/>
  </w:num>
  <w:num w:numId="1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
  </w:num>
  <w:num w:numId="17">
    <w:abstractNumId w:val="11"/>
  </w:num>
  <w:num w:numId="18">
    <w:abstractNumId w:val="1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C31"/>
    <w:rsid w:val="00000626"/>
    <w:rsid w:val="00006283"/>
    <w:rsid w:val="00017074"/>
    <w:rsid w:val="000202AF"/>
    <w:rsid w:val="00026834"/>
    <w:rsid w:val="0004041C"/>
    <w:rsid w:val="0004198C"/>
    <w:rsid w:val="000606BD"/>
    <w:rsid w:val="00060E02"/>
    <w:rsid w:val="00062708"/>
    <w:rsid w:val="00064839"/>
    <w:rsid w:val="00085F16"/>
    <w:rsid w:val="00086300"/>
    <w:rsid w:val="000A01B8"/>
    <w:rsid w:val="000A0A39"/>
    <w:rsid w:val="000A6D96"/>
    <w:rsid w:val="000B1F98"/>
    <w:rsid w:val="000B7328"/>
    <w:rsid w:val="000C68F6"/>
    <w:rsid w:val="000C6D21"/>
    <w:rsid w:val="000D1C2B"/>
    <w:rsid w:val="000E1267"/>
    <w:rsid w:val="000E2095"/>
    <w:rsid w:val="000E2E10"/>
    <w:rsid w:val="000E6F6F"/>
    <w:rsid w:val="000F43FC"/>
    <w:rsid w:val="00100383"/>
    <w:rsid w:val="0010058F"/>
    <w:rsid w:val="0010093A"/>
    <w:rsid w:val="001033EA"/>
    <w:rsid w:val="00103A2F"/>
    <w:rsid w:val="00115BE1"/>
    <w:rsid w:val="00116112"/>
    <w:rsid w:val="00117479"/>
    <w:rsid w:val="00120EF8"/>
    <w:rsid w:val="00121E51"/>
    <w:rsid w:val="00132782"/>
    <w:rsid w:val="00137062"/>
    <w:rsid w:val="00137432"/>
    <w:rsid w:val="0014504A"/>
    <w:rsid w:val="00146BC0"/>
    <w:rsid w:val="001505F2"/>
    <w:rsid w:val="001525BE"/>
    <w:rsid w:val="00175FB7"/>
    <w:rsid w:val="00180A30"/>
    <w:rsid w:val="00182728"/>
    <w:rsid w:val="0018320B"/>
    <w:rsid w:val="00184E64"/>
    <w:rsid w:val="00190DFE"/>
    <w:rsid w:val="0019284E"/>
    <w:rsid w:val="00193049"/>
    <w:rsid w:val="0019478B"/>
    <w:rsid w:val="00194BFE"/>
    <w:rsid w:val="00195676"/>
    <w:rsid w:val="00196D79"/>
    <w:rsid w:val="001A196A"/>
    <w:rsid w:val="001A3F29"/>
    <w:rsid w:val="001A48B0"/>
    <w:rsid w:val="001B5B99"/>
    <w:rsid w:val="001B6B52"/>
    <w:rsid w:val="001C05D5"/>
    <w:rsid w:val="001F3CCF"/>
    <w:rsid w:val="001F75A5"/>
    <w:rsid w:val="00204AAD"/>
    <w:rsid w:val="00213436"/>
    <w:rsid w:val="00213D97"/>
    <w:rsid w:val="002156FE"/>
    <w:rsid w:val="00217662"/>
    <w:rsid w:val="002206FB"/>
    <w:rsid w:val="00226978"/>
    <w:rsid w:val="0023621C"/>
    <w:rsid w:val="0024469E"/>
    <w:rsid w:val="00252C69"/>
    <w:rsid w:val="00260D26"/>
    <w:rsid w:val="00263FF4"/>
    <w:rsid w:val="0026492F"/>
    <w:rsid w:val="00273EC5"/>
    <w:rsid w:val="0027550F"/>
    <w:rsid w:val="002803C9"/>
    <w:rsid w:val="002816C0"/>
    <w:rsid w:val="002A46BC"/>
    <w:rsid w:val="002B150B"/>
    <w:rsid w:val="002B309B"/>
    <w:rsid w:val="002B3384"/>
    <w:rsid w:val="002C1A17"/>
    <w:rsid w:val="002C5CE6"/>
    <w:rsid w:val="002C7CE2"/>
    <w:rsid w:val="002D12D3"/>
    <w:rsid w:val="002D40C4"/>
    <w:rsid w:val="002E0F4E"/>
    <w:rsid w:val="002E3CF4"/>
    <w:rsid w:val="002E7E93"/>
    <w:rsid w:val="002F790C"/>
    <w:rsid w:val="002F7BE8"/>
    <w:rsid w:val="00304AA8"/>
    <w:rsid w:val="00316BA6"/>
    <w:rsid w:val="00320840"/>
    <w:rsid w:val="003221C9"/>
    <w:rsid w:val="00326007"/>
    <w:rsid w:val="00327C31"/>
    <w:rsid w:val="0033557E"/>
    <w:rsid w:val="00336593"/>
    <w:rsid w:val="00343B17"/>
    <w:rsid w:val="00343B7C"/>
    <w:rsid w:val="003475E5"/>
    <w:rsid w:val="00350F49"/>
    <w:rsid w:val="00352C3F"/>
    <w:rsid w:val="00353479"/>
    <w:rsid w:val="003551B4"/>
    <w:rsid w:val="00364E7C"/>
    <w:rsid w:val="00367F9A"/>
    <w:rsid w:val="0037043B"/>
    <w:rsid w:val="0037221A"/>
    <w:rsid w:val="003733F9"/>
    <w:rsid w:val="00374405"/>
    <w:rsid w:val="003774BB"/>
    <w:rsid w:val="00380902"/>
    <w:rsid w:val="00382146"/>
    <w:rsid w:val="00382217"/>
    <w:rsid w:val="00395B67"/>
    <w:rsid w:val="003A721B"/>
    <w:rsid w:val="003B28E1"/>
    <w:rsid w:val="003B4A43"/>
    <w:rsid w:val="003C21CD"/>
    <w:rsid w:val="003C2840"/>
    <w:rsid w:val="003C299D"/>
    <w:rsid w:val="003C2EC7"/>
    <w:rsid w:val="003C5102"/>
    <w:rsid w:val="003C51A2"/>
    <w:rsid w:val="003C6763"/>
    <w:rsid w:val="003C7223"/>
    <w:rsid w:val="003D4D3D"/>
    <w:rsid w:val="003E7074"/>
    <w:rsid w:val="003F01D5"/>
    <w:rsid w:val="0040070B"/>
    <w:rsid w:val="0040360F"/>
    <w:rsid w:val="00414C4E"/>
    <w:rsid w:val="00420657"/>
    <w:rsid w:val="004347C9"/>
    <w:rsid w:val="00443966"/>
    <w:rsid w:val="00445BDB"/>
    <w:rsid w:val="00453689"/>
    <w:rsid w:val="004567BB"/>
    <w:rsid w:val="00456B6E"/>
    <w:rsid w:val="0045724C"/>
    <w:rsid w:val="004613F6"/>
    <w:rsid w:val="00470638"/>
    <w:rsid w:val="0047382E"/>
    <w:rsid w:val="00480845"/>
    <w:rsid w:val="00481EC8"/>
    <w:rsid w:val="004872B6"/>
    <w:rsid w:val="00487FFC"/>
    <w:rsid w:val="00492B11"/>
    <w:rsid w:val="00495F74"/>
    <w:rsid w:val="004972BF"/>
    <w:rsid w:val="00497357"/>
    <w:rsid w:val="004C2811"/>
    <w:rsid w:val="004C3A15"/>
    <w:rsid w:val="004C3F32"/>
    <w:rsid w:val="004C50AF"/>
    <w:rsid w:val="004C51BD"/>
    <w:rsid w:val="004C7456"/>
    <w:rsid w:val="004D6184"/>
    <w:rsid w:val="004E1F0F"/>
    <w:rsid w:val="00505176"/>
    <w:rsid w:val="00514184"/>
    <w:rsid w:val="0052119D"/>
    <w:rsid w:val="00525DC8"/>
    <w:rsid w:val="00530387"/>
    <w:rsid w:val="0053266D"/>
    <w:rsid w:val="00533C24"/>
    <w:rsid w:val="00535515"/>
    <w:rsid w:val="0054224E"/>
    <w:rsid w:val="005462ED"/>
    <w:rsid w:val="005513C1"/>
    <w:rsid w:val="00552AB4"/>
    <w:rsid w:val="005563AC"/>
    <w:rsid w:val="0056410F"/>
    <w:rsid w:val="00567AE5"/>
    <w:rsid w:val="00570F33"/>
    <w:rsid w:val="00573B84"/>
    <w:rsid w:val="005905A4"/>
    <w:rsid w:val="005A315E"/>
    <w:rsid w:val="005A5A4E"/>
    <w:rsid w:val="005F15E0"/>
    <w:rsid w:val="005F2787"/>
    <w:rsid w:val="005F41A0"/>
    <w:rsid w:val="00601C94"/>
    <w:rsid w:val="006072A4"/>
    <w:rsid w:val="00614E6E"/>
    <w:rsid w:val="00615ECB"/>
    <w:rsid w:val="00620F8E"/>
    <w:rsid w:val="00621198"/>
    <w:rsid w:val="00624865"/>
    <w:rsid w:val="00626E72"/>
    <w:rsid w:val="006324CA"/>
    <w:rsid w:val="006425E4"/>
    <w:rsid w:val="00646B14"/>
    <w:rsid w:val="00655F01"/>
    <w:rsid w:val="006617CF"/>
    <w:rsid w:val="006635E8"/>
    <w:rsid w:val="00674382"/>
    <w:rsid w:val="006765D7"/>
    <w:rsid w:val="00680390"/>
    <w:rsid w:val="00687492"/>
    <w:rsid w:val="006A56E0"/>
    <w:rsid w:val="006A5A3C"/>
    <w:rsid w:val="006B27CE"/>
    <w:rsid w:val="006B29A1"/>
    <w:rsid w:val="006B40E9"/>
    <w:rsid w:val="006B57ED"/>
    <w:rsid w:val="006C7A6E"/>
    <w:rsid w:val="006D16B1"/>
    <w:rsid w:val="006E3A05"/>
    <w:rsid w:val="006E3B97"/>
    <w:rsid w:val="006F03EE"/>
    <w:rsid w:val="006F57B2"/>
    <w:rsid w:val="006F76F5"/>
    <w:rsid w:val="007018B9"/>
    <w:rsid w:val="007157D6"/>
    <w:rsid w:val="0072507E"/>
    <w:rsid w:val="00725373"/>
    <w:rsid w:val="0072775E"/>
    <w:rsid w:val="0073327C"/>
    <w:rsid w:val="00742E7A"/>
    <w:rsid w:val="0075312E"/>
    <w:rsid w:val="0075467F"/>
    <w:rsid w:val="00761423"/>
    <w:rsid w:val="00763E51"/>
    <w:rsid w:val="00772B94"/>
    <w:rsid w:val="00777235"/>
    <w:rsid w:val="00791A56"/>
    <w:rsid w:val="00794B56"/>
    <w:rsid w:val="00795AE1"/>
    <w:rsid w:val="0079798E"/>
    <w:rsid w:val="007A021B"/>
    <w:rsid w:val="007A1F95"/>
    <w:rsid w:val="007B0508"/>
    <w:rsid w:val="007C078B"/>
    <w:rsid w:val="007C0A8A"/>
    <w:rsid w:val="007C477B"/>
    <w:rsid w:val="007D2A77"/>
    <w:rsid w:val="007D3FB1"/>
    <w:rsid w:val="007D4632"/>
    <w:rsid w:val="007D51B1"/>
    <w:rsid w:val="007E6E1A"/>
    <w:rsid w:val="007F5874"/>
    <w:rsid w:val="00800F9A"/>
    <w:rsid w:val="008042E3"/>
    <w:rsid w:val="008046FB"/>
    <w:rsid w:val="00811E6C"/>
    <w:rsid w:val="00814F45"/>
    <w:rsid w:val="0081692D"/>
    <w:rsid w:val="00817AD7"/>
    <w:rsid w:val="00850225"/>
    <w:rsid w:val="00853BBC"/>
    <w:rsid w:val="00854713"/>
    <w:rsid w:val="00854873"/>
    <w:rsid w:val="008621F3"/>
    <w:rsid w:val="00865F74"/>
    <w:rsid w:val="008674CA"/>
    <w:rsid w:val="0088317C"/>
    <w:rsid w:val="00893E18"/>
    <w:rsid w:val="008A6FD1"/>
    <w:rsid w:val="008A7D20"/>
    <w:rsid w:val="008B0007"/>
    <w:rsid w:val="008B56C7"/>
    <w:rsid w:val="008C046E"/>
    <w:rsid w:val="008D534B"/>
    <w:rsid w:val="008E04C9"/>
    <w:rsid w:val="00901C05"/>
    <w:rsid w:val="009068D4"/>
    <w:rsid w:val="00921D1E"/>
    <w:rsid w:val="00927EB2"/>
    <w:rsid w:val="00934065"/>
    <w:rsid w:val="00934B2A"/>
    <w:rsid w:val="009362E0"/>
    <w:rsid w:val="00937322"/>
    <w:rsid w:val="0094678B"/>
    <w:rsid w:val="0094697E"/>
    <w:rsid w:val="00955F64"/>
    <w:rsid w:val="00962D74"/>
    <w:rsid w:val="00964132"/>
    <w:rsid w:val="00965928"/>
    <w:rsid w:val="00976779"/>
    <w:rsid w:val="00985324"/>
    <w:rsid w:val="00986E17"/>
    <w:rsid w:val="00986FA5"/>
    <w:rsid w:val="00992001"/>
    <w:rsid w:val="009A372D"/>
    <w:rsid w:val="009C252C"/>
    <w:rsid w:val="009D00C6"/>
    <w:rsid w:val="009D0670"/>
    <w:rsid w:val="009D14F9"/>
    <w:rsid w:val="009E1008"/>
    <w:rsid w:val="009E3162"/>
    <w:rsid w:val="009E3DED"/>
    <w:rsid w:val="009E7C70"/>
    <w:rsid w:val="009F04D0"/>
    <w:rsid w:val="009F09D6"/>
    <w:rsid w:val="00A03DD9"/>
    <w:rsid w:val="00A13E35"/>
    <w:rsid w:val="00A14960"/>
    <w:rsid w:val="00A3257C"/>
    <w:rsid w:val="00A35B01"/>
    <w:rsid w:val="00A37510"/>
    <w:rsid w:val="00A57733"/>
    <w:rsid w:val="00A60F2B"/>
    <w:rsid w:val="00A6382A"/>
    <w:rsid w:val="00A64073"/>
    <w:rsid w:val="00A71240"/>
    <w:rsid w:val="00A72683"/>
    <w:rsid w:val="00A75C48"/>
    <w:rsid w:val="00A83064"/>
    <w:rsid w:val="00A85BA1"/>
    <w:rsid w:val="00A86DA9"/>
    <w:rsid w:val="00A96A6B"/>
    <w:rsid w:val="00AA2F7E"/>
    <w:rsid w:val="00AA75FD"/>
    <w:rsid w:val="00AB1021"/>
    <w:rsid w:val="00AB181F"/>
    <w:rsid w:val="00AC4E18"/>
    <w:rsid w:val="00AD1624"/>
    <w:rsid w:val="00AD28D8"/>
    <w:rsid w:val="00AD4E21"/>
    <w:rsid w:val="00AE1ABB"/>
    <w:rsid w:val="00AE3DBF"/>
    <w:rsid w:val="00AE5DEB"/>
    <w:rsid w:val="00B0716A"/>
    <w:rsid w:val="00B2083B"/>
    <w:rsid w:val="00B27465"/>
    <w:rsid w:val="00B31C1E"/>
    <w:rsid w:val="00B37CEA"/>
    <w:rsid w:val="00B409D8"/>
    <w:rsid w:val="00B436AD"/>
    <w:rsid w:val="00B44160"/>
    <w:rsid w:val="00B56418"/>
    <w:rsid w:val="00B62F85"/>
    <w:rsid w:val="00B6600E"/>
    <w:rsid w:val="00B71441"/>
    <w:rsid w:val="00B71E43"/>
    <w:rsid w:val="00B810B4"/>
    <w:rsid w:val="00B85E0E"/>
    <w:rsid w:val="00B9412D"/>
    <w:rsid w:val="00BA6B83"/>
    <w:rsid w:val="00BA723A"/>
    <w:rsid w:val="00BB0F0E"/>
    <w:rsid w:val="00BB2F2E"/>
    <w:rsid w:val="00BB4308"/>
    <w:rsid w:val="00BB6343"/>
    <w:rsid w:val="00BC0F01"/>
    <w:rsid w:val="00BC2B96"/>
    <w:rsid w:val="00BC5826"/>
    <w:rsid w:val="00BC716A"/>
    <w:rsid w:val="00BD0673"/>
    <w:rsid w:val="00BD64D2"/>
    <w:rsid w:val="00BF1799"/>
    <w:rsid w:val="00BF5347"/>
    <w:rsid w:val="00BF6592"/>
    <w:rsid w:val="00C1098E"/>
    <w:rsid w:val="00C13E52"/>
    <w:rsid w:val="00C2039F"/>
    <w:rsid w:val="00C245BA"/>
    <w:rsid w:val="00C34245"/>
    <w:rsid w:val="00C353BB"/>
    <w:rsid w:val="00C42211"/>
    <w:rsid w:val="00C60125"/>
    <w:rsid w:val="00C66B0A"/>
    <w:rsid w:val="00C66DAF"/>
    <w:rsid w:val="00C67AA4"/>
    <w:rsid w:val="00C8582E"/>
    <w:rsid w:val="00C86261"/>
    <w:rsid w:val="00C97BBC"/>
    <w:rsid w:val="00CA19B7"/>
    <w:rsid w:val="00CB0D84"/>
    <w:rsid w:val="00CB71A7"/>
    <w:rsid w:val="00CC305E"/>
    <w:rsid w:val="00CE09C7"/>
    <w:rsid w:val="00CE7D69"/>
    <w:rsid w:val="00D0271C"/>
    <w:rsid w:val="00D03535"/>
    <w:rsid w:val="00D04171"/>
    <w:rsid w:val="00D11036"/>
    <w:rsid w:val="00D13F67"/>
    <w:rsid w:val="00D15D61"/>
    <w:rsid w:val="00D1606A"/>
    <w:rsid w:val="00D33D1B"/>
    <w:rsid w:val="00D36D8C"/>
    <w:rsid w:val="00D41518"/>
    <w:rsid w:val="00D41952"/>
    <w:rsid w:val="00D50F11"/>
    <w:rsid w:val="00D52F51"/>
    <w:rsid w:val="00D617D6"/>
    <w:rsid w:val="00D6257A"/>
    <w:rsid w:val="00D711DF"/>
    <w:rsid w:val="00D937B2"/>
    <w:rsid w:val="00D95255"/>
    <w:rsid w:val="00DA0340"/>
    <w:rsid w:val="00DA127F"/>
    <w:rsid w:val="00DA28F0"/>
    <w:rsid w:val="00DB0A11"/>
    <w:rsid w:val="00DB1608"/>
    <w:rsid w:val="00DB27F1"/>
    <w:rsid w:val="00DB3791"/>
    <w:rsid w:val="00DC1278"/>
    <w:rsid w:val="00DC77B2"/>
    <w:rsid w:val="00DD050D"/>
    <w:rsid w:val="00DD2464"/>
    <w:rsid w:val="00DF0C92"/>
    <w:rsid w:val="00DF59C9"/>
    <w:rsid w:val="00E01713"/>
    <w:rsid w:val="00E04F86"/>
    <w:rsid w:val="00E1354F"/>
    <w:rsid w:val="00E14505"/>
    <w:rsid w:val="00E17A1B"/>
    <w:rsid w:val="00E17EDA"/>
    <w:rsid w:val="00E22798"/>
    <w:rsid w:val="00E25C88"/>
    <w:rsid w:val="00E50EED"/>
    <w:rsid w:val="00E50F10"/>
    <w:rsid w:val="00E559A5"/>
    <w:rsid w:val="00E712AF"/>
    <w:rsid w:val="00E729BA"/>
    <w:rsid w:val="00E836DC"/>
    <w:rsid w:val="00E96437"/>
    <w:rsid w:val="00EA43F3"/>
    <w:rsid w:val="00EA4488"/>
    <w:rsid w:val="00EB1754"/>
    <w:rsid w:val="00EB37EF"/>
    <w:rsid w:val="00EB6368"/>
    <w:rsid w:val="00ED4252"/>
    <w:rsid w:val="00ED6BFC"/>
    <w:rsid w:val="00EE0835"/>
    <w:rsid w:val="00EF5A50"/>
    <w:rsid w:val="00EF7207"/>
    <w:rsid w:val="00F00291"/>
    <w:rsid w:val="00F315EE"/>
    <w:rsid w:val="00F425F1"/>
    <w:rsid w:val="00F47887"/>
    <w:rsid w:val="00F50545"/>
    <w:rsid w:val="00F6025E"/>
    <w:rsid w:val="00F72F2B"/>
    <w:rsid w:val="00F74683"/>
    <w:rsid w:val="00F751B3"/>
    <w:rsid w:val="00F752BD"/>
    <w:rsid w:val="00F92F50"/>
    <w:rsid w:val="00F975DA"/>
    <w:rsid w:val="00F97B24"/>
    <w:rsid w:val="00FB69E5"/>
    <w:rsid w:val="00FC1FDE"/>
    <w:rsid w:val="00FC2312"/>
    <w:rsid w:val="00FD7577"/>
    <w:rsid w:val="00FD75B1"/>
    <w:rsid w:val="00FE44A9"/>
    <w:rsid w:val="00FF48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3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C31"/>
    <w:pPr>
      <w:spacing w:after="0" w:line="240" w:lineRule="auto"/>
    </w:pPr>
    <w:rPr>
      <w:rFonts w:eastAsia="Times New Roman" w:cs="Times New Roman"/>
      <w:szCs w:val="24"/>
      <w:lang w:eastAsia="ru-RU"/>
    </w:rPr>
  </w:style>
  <w:style w:type="paragraph" w:styleId="1">
    <w:name w:val="heading 1"/>
    <w:basedOn w:val="a"/>
    <w:next w:val="a"/>
    <w:link w:val="10"/>
    <w:uiPriority w:val="9"/>
    <w:qFormat/>
    <w:rsid w:val="001370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7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
    <w:rsid w:val="00327C31"/>
    <w:rPr>
      <w:sz w:val="28"/>
    </w:rPr>
  </w:style>
  <w:style w:type="paragraph" w:styleId="a4">
    <w:name w:val="List Paragraph"/>
    <w:basedOn w:val="a"/>
    <w:uiPriority w:val="34"/>
    <w:qFormat/>
    <w:rsid w:val="003C6763"/>
    <w:pPr>
      <w:ind w:left="720"/>
      <w:contextualSpacing/>
    </w:pPr>
  </w:style>
  <w:style w:type="paragraph" w:styleId="a5">
    <w:name w:val="Body Text Indent"/>
    <w:basedOn w:val="a"/>
    <w:link w:val="a6"/>
    <w:uiPriority w:val="99"/>
    <w:unhideWhenUsed/>
    <w:rsid w:val="00F6025E"/>
    <w:pPr>
      <w:spacing w:line="360" w:lineRule="auto"/>
      <w:ind w:firstLine="720"/>
      <w:jc w:val="both"/>
    </w:pPr>
    <w:rPr>
      <w:szCs w:val="20"/>
    </w:rPr>
  </w:style>
  <w:style w:type="character" w:customStyle="1" w:styleId="a6">
    <w:name w:val="Основной текст с отступом Знак"/>
    <w:basedOn w:val="a0"/>
    <w:link w:val="a5"/>
    <w:uiPriority w:val="99"/>
    <w:rsid w:val="00F6025E"/>
    <w:rPr>
      <w:rFonts w:eastAsia="Times New Roman" w:cs="Times New Roman"/>
      <w:szCs w:val="20"/>
      <w:lang w:eastAsia="ru-RU"/>
    </w:rPr>
  </w:style>
  <w:style w:type="paragraph" w:customStyle="1" w:styleId="11">
    <w:name w:val="Знак Знак Знак Знак1 Знак Знак Знак Знак Знак Знак Знак Знак Знак Знак"/>
    <w:basedOn w:val="a"/>
    <w:rsid w:val="00986FA5"/>
    <w:pPr>
      <w:spacing w:after="160" w:line="240" w:lineRule="exact"/>
    </w:pPr>
    <w:rPr>
      <w:rFonts w:ascii="Verdana" w:hAnsi="Verdana"/>
      <w:lang w:val="en-US" w:eastAsia="en-US"/>
    </w:rPr>
  </w:style>
  <w:style w:type="character" w:customStyle="1" w:styleId="12">
    <w:name w:val="Основной текст1"/>
    <w:basedOn w:val="a0"/>
    <w:rsid w:val="00986FA5"/>
    <w:rPr>
      <w:rFonts w:ascii="Times New Roman" w:eastAsia="Times New Roman" w:hAnsi="Times New Roman" w:cs="Times New Roman"/>
      <w:b w:val="0"/>
      <w:bCs w:val="0"/>
      <w:i w:val="0"/>
      <w:iCs w:val="0"/>
      <w:smallCaps w:val="0"/>
      <w:strike w:val="0"/>
      <w:color w:val="000000"/>
      <w:spacing w:val="7"/>
      <w:w w:val="100"/>
      <w:position w:val="0"/>
      <w:sz w:val="23"/>
      <w:szCs w:val="23"/>
      <w:u w:val="none"/>
      <w:lang w:val="ru-RU"/>
    </w:rPr>
  </w:style>
  <w:style w:type="character" w:customStyle="1" w:styleId="a7">
    <w:name w:val="Основной текст_"/>
    <w:link w:val="3"/>
    <w:locked/>
    <w:rsid w:val="00D95255"/>
    <w:rPr>
      <w:sz w:val="21"/>
      <w:szCs w:val="21"/>
      <w:shd w:val="clear" w:color="auto" w:fill="FFFFFF"/>
    </w:rPr>
  </w:style>
  <w:style w:type="paragraph" w:customStyle="1" w:styleId="3">
    <w:name w:val="Основной текст3"/>
    <w:basedOn w:val="a"/>
    <w:link w:val="a7"/>
    <w:rsid w:val="00D95255"/>
    <w:pPr>
      <w:widowControl w:val="0"/>
      <w:shd w:val="clear" w:color="auto" w:fill="FFFFFF"/>
      <w:spacing w:after="3900" w:line="264" w:lineRule="exact"/>
    </w:pPr>
    <w:rPr>
      <w:rFonts w:eastAsiaTheme="minorHAnsi" w:cstheme="minorBidi"/>
      <w:sz w:val="21"/>
      <w:szCs w:val="21"/>
      <w:lang w:eastAsia="en-US"/>
    </w:rPr>
  </w:style>
  <w:style w:type="character" w:customStyle="1" w:styleId="a8">
    <w:name w:val="Гипертекстовая ссылка"/>
    <w:basedOn w:val="a0"/>
    <w:uiPriority w:val="99"/>
    <w:rsid w:val="00AA75FD"/>
    <w:rPr>
      <w:b w:val="0"/>
      <w:bCs w:val="0"/>
      <w:color w:val="106BBE"/>
    </w:rPr>
  </w:style>
  <w:style w:type="character" w:customStyle="1" w:styleId="10">
    <w:name w:val="Заголовок 1 Знак"/>
    <w:basedOn w:val="a0"/>
    <w:link w:val="1"/>
    <w:uiPriority w:val="9"/>
    <w:rsid w:val="00137062"/>
    <w:rPr>
      <w:rFonts w:asciiTheme="majorHAnsi" w:eastAsiaTheme="majorEastAsia" w:hAnsiTheme="majorHAnsi" w:cstheme="majorBidi"/>
      <w:b/>
      <w:bCs/>
      <w:color w:val="365F91" w:themeColor="accent1" w:themeShade="BF"/>
      <w:sz w:val="28"/>
      <w:szCs w:val="28"/>
      <w:lang w:eastAsia="ru-RU"/>
    </w:rPr>
  </w:style>
  <w:style w:type="paragraph" w:styleId="a9">
    <w:name w:val="TOC Heading"/>
    <w:basedOn w:val="1"/>
    <w:next w:val="a"/>
    <w:uiPriority w:val="39"/>
    <w:semiHidden/>
    <w:unhideWhenUsed/>
    <w:qFormat/>
    <w:rsid w:val="00137062"/>
    <w:pPr>
      <w:spacing w:line="276" w:lineRule="auto"/>
      <w:outlineLvl w:val="9"/>
    </w:pPr>
  </w:style>
  <w:style w:type="paragraph" w:styleId="aa">
    <w:name w:val="Balloon Text"/>
    <w:basedOn w:val="a"/>
    <w:link w:val="ab"/>
    <w:uiPriority w:val="99"/>
    <w:semiHidden/>
    <w:unhideWhenUsed/>
    <w:rsid w:val="00137062"/>
    <w:rPr>
      <w:rFonts w:ascii="Tahoma" w:hAnsi="Tahoma" w:cs="Tahoma"/>
      <w:sz w:val="16"/>
      <w:szCs w:val="16"/>
    </w:rPr>
  </w:style>
  <w:style w:type="character" w:customStyle="1" w:styleId="ab">
    <w:name w:val="Текст выноски Знак"/>
    <w:basedOn w:val="a0"/>
    <w:link w:val="aa"/>
    <w:uiPriority w:val="99"/>
    <w:semiHidden/>
    <w:rsid w:val="00137062"/>
    <w:rPr>
      <w:rFonts w:ascii="Tahoma" w:eastAsia="Times New Roman" w:hAnsi="Tahoma" w:cs="Tahoma"/>
      <w:sz w:val="16"/>
      <w:szCs w:val="16"/>
      <w:lang w:eastAsia="ru-RU"/>
    </w:rPr>
  </w:style>
  <w:style w:type="paragraph" w:styleId="13">
    <w:name w:val="toc 1"/>
    <w:basedOn w:val="a"/>
    <w:next w:val="a"/>
    <w:autoRedefine/>
    <w:uiPriority w:val="39"/>
    <w:unhideWhenUsed/>
    <w:rsid w:val="00E17A1B"/>
    <w:pPr>
      <w:tabs>
        <w:tab w:val="left" w:pos="440"/>
        <w:tab w:val="right" w:leader="dot" w:pos="10205"/>
      </w:tabs>
    </w:pPr>
  </w:style>
  <w:style w:type="character" w:styleId="ac">
    <w:name w:val="Hyperlink"/>
    <w:basedOn w:val="a0"/>
    <w:uiPriority w:val="99"/>
    <w:unhideWhenUsed/>
    <w:rsid w:val="003C51A2"/>
    <w:rPr>
      <w:color w:val="0000FF" w:themeColor="hyperlink"/>
      <w:u w:val="single"/>
    </w:rPr>
  </w:style>
  <w:style w:type="character" w:styleId="ad">
    <w:name w:val="annotation reference"/>
    <w:basedOn w:val="a0"/>
    <w:uiPriority w:val="99"/>
    <w:semiHidden/>
    <w:unhideWhenUsed/>
    <w:rsid w:val="00481EC8"/>
    <w:rPr>
      <w:sz w:val="16"/>
      <w:szCs w:val="16"/>
    </w:rPr>
  </w:style>
  <w:style w:type="paragraph" w:styleId="ae">
    <w:name w:val="annotation text"/>
    <w:basedOn w:val="a"/>
    <w:link w:val="af"/>
    <w:uiPriority w:val="99"/>
    <w:semiHidden/>
    <w:unhideWhenUsed/>
    <w:rsid w:val="00481EC8"/>
    <w:rPr>
      <w:sz w:val="20"/>
      <w:szCs w:val="20"/>
    </w:rPr>
  </w:style>
  <w:style w:type="character" w:customStyle="1" w:styleId="af">
    <w:name w:val="Текст примечания Знак"/>
    <w:basedOn w:val="a0"/>
    <w:link w:val="ae"/>
    <w:uiPriority w:val="99"/>
    <w:semiHidden/>
    <w:rsid w:val="00481EC8"/>
    <w:rPr>
      <w:rFonts w:eastAsia="Times New Roman" w:cs="Times New Roman"/>
      <w:sz w:val="20"/>
      <w:szCs w:val="20"/>
      <w:lang w:eastAsia="ru-RU"/>
    </w:rPr>
  </w:style>
  <w:style w:type="paragraph" w:styleId="af0">
    <w:name w:val="annotation subject"/>
    <w:basedOn w:val="ae"/>
    <w:next w:val="ae"/>
    <w:link w:val="af1"/>
    <w:uiPriority w:val="99"/>
    <w:semiHidden/>
    <w:unhideWhenUsed/>
    <w:rsid w:val="00481EC8"/>
    <w:rPr>
      <w:b/>
      <w:bCs/>
    </w:rPr>
  </w:style>
  <w:style w:type="character" w:customStyle="1" w:styleId="af1">
    <w:name w:val="Тема примечания Знак"/>
    <w:basedOn w:val="af"/>
    <w:link w:val="af0"/>
    <w:uiPriority w:val="99"/>
    <w:semiHidden/>
    <w:rsid w:val="00481EC8"/>
    <w:rPr>
      <w:rFonts w:eastAsia="Times New Roman" w:cs="Times New Roman"/>
      <w:b/>
      <w:bCs/>
      <w:sz w:val="20"/>
      <w:szCs w:val="20"/>
      <w:lang w:eastAsia="ru-RU"/>
    </w:rPr>
  </w:style>
  <w:style w:type="character" w:customStyle="1" w:styleId="Bodytext4">
    <w:name w:val="Body text (4)_"/>
    <w:link w:val="Bodytext40"/>
    <w:uiPriority w:val="99"/>
    <w:rsid w:val="007E6E1A"/>
    <w:rPr>
      <w:b/>
      <w:bCs/>
      <w:shd w:val="clear" w:color="auto" w:fill="FFFFFF"/>
    </w:rPr>
  </w:style>
  <w:style w:type="paragraph" w:customStyle="1" w:styleId="Bodytext40">
    <w:name w:val="Body text (4)"/>
    <w:basedOn w:val="a"/>
    <w:link w:val="Bodytext4"/>
    <w:uiPriority w:val="99"/>
    <w:rsid w:val="007E6E1A"/>
    <w:pPr>
      <w:widowControl w:val="0"/>
      <w:shd w:val="clear" w:color="auto" w:fill="FFFFFF"/>
      <w:spacing w:before="120" w:after="240" w:line="274" w:lineRule="exact"/>
      <w:jc w:val="center"/>
    </w:pPr>
    <w:rPr>
      <w:rFonts w:eastAsiaTheme="minorHAnsi" w:cstheme="minorBidi"/>
      <w:b/>
      <w:bCs/>
      <w:szCs w:val="22"/>
      <w:lang w:eastAsia="en-US"/>
    </w:rPr>
  </w:style>
  <w:style w:type="paragraph" w:styleId="af2">
    <w:name w:val="header"/>
    <w:basedOn w:val="a"/>
    <w:link w:val="af3"/>
    <w:uiPriority w:val="99"/>
    <w:unhideWhenUsed/>
    <w:rsid w:val="00814F45"/>
    <w:pPr>
      <w:tabs>
        <w:tab w:val="center" w:pos="4677"/>
        <w:tab w:val="right" w:pos="9355"/>
      </w:tabs>
    </w:pPr>
  </w:style>
  <w:style w:type="character" w:customStyle="1" w:styleId="af3">
    <w:name w:val="Верхний колонтитул Знак"/>
    <w:basedOn w:val="a0"/>
    <w:link w:val="af2"/>
    <w:uiPriority w:val="99"/>
    <w:rsid w:val="00814F45"/>
    <w:rPr>
      <w:rFonts w:eastAsia="Times New Roman" w:cs="Times New Roman"/>
      <w:szCs w:val="24"/>
      <w:lang w:eastAsia="ru-RU"/>
    </w:rPr>
  </w:style>
  <w:style w:type="paragraph" w:styleId="af4">
    <w:name w:val="footer"/>
    <w:basedOn w:val="a"/>
    <w:link w:val="af5"/>
    <w:uiPriority w:val="99"/>
    <w:unhideWhenUsed/>
    <w:rsid w:val="00814F45"/>
    <w:pPr>
      <w:tabs>
        <w:tab w:val="center" w:pos="4677"/>
        <w:tab w:val="right" w:pos="9355"/>
      </w:tabs>
    </w:pPr>
  </w:style>
  <w:style w:type="character" w:customStyle="1" w:styleId="af5">
    <w:name w:val="Нижний колонтитул Знак"/>
    <w:basedOn w:val="a0"/>
    <w:link w:val="af4"/>
    <w:uiPriority w:val="99"/>
    <w:rsid w:val="00814F45"/>
    <w:rPr>
      <w:rFonts w:eastAsia="Times New Roman" w:cs="Times New Roman"/>
      <w:szCs w:val="24"/>
      <w:lang w:eastAsia="ru-RU"/>
    </w:rPr>
  </w:style>
  <w:style w:type="paragraph" w:customStyle="1" w:styleId="af6">
    <w:name w:val="Центрированный"/>
    <w:basedOn w:val="a"/>
    <w:rsid w:val="00F72F2B"/>
    <w:pPr>
      <w:spacing w:line="360" w:lineRule="auto"/>
      <w:jc w:val="center"/>
    </w:pPr>
    <w:rPr>
      <w:szCs w:val="20"/>
    </w:rPr>
  </w:style>
  <w:style w:type="paragraph" w:customStyle="1" w:styleId="14">
    <w:name w:val="Обычный 1"/>
    <w:basedOn w:val="a"/>
    <w:rsid w:val="00F72F2B"/>
    <w:pPr>
      <w:spacing w:before="60" w:after="60" w:line="360" w:lineRule="auto"/>
      <w:ind w:firstLine="709"/>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C31"/>
    <w:pPr>
      <w:spacing w:after="0" w:line="240" w:lineRule="auto"/>
    </w:pPr>
    <w:rPr>
      <w:rFonts w:eastAsia="Times New Roman" w:cs="Times New Roman"/>
      <w:szCs w:val="24"/>
      <w:lang w:eastAsia="ru-RU"/>
    </w:rPr>
  </w:style>
  <w:style w:type="paragraph" w:styleId="1">
    <w:name w:val="heading 1"/>
    <w:basedOn w:val="a"/>
    <w:next w:val="a"/>
    <w:link w:val="10"/>
    <w:uiPriority w:val="9"/>
    <w:qFormat/>
    <w:rsid w:val="001370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7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
    <w:rsid w:val="00327C31"/>
    <w:rPr>
      <w:sz w:val="28"/>
    </w:rPr>
  </w:style>
  <w:style w:type="paragraph" w:styleId="a4">
    <w:name w:val="List Paragraph"/>
    <w:basedOn w:val="a"/>
    <w:uiPriority w:val="34"/>
    <w:qFormat/>
    <w:rsid w:val="003C6763"/>
    <w:pPr>
      <w:ind w:left="720"/>
      <w:contextualSpacing/>
    </w:pPr>
  </w:style>
  <w:style w:type="paragraph" w:styleId="a5">
    <w:name w:val="Body Text Indent"/>
    <w:basedOn w:val="a"/>
    <w:link w:val="a6"/>
    <w:uiPriority w:val="99"/>
    <w:unhideWhenUsed/>
    <w:rsid w:val="00F6025E"/>
    <w:pPr>
      <w:spacing w:line="360" w:lineRule="auto"/>
      <w:ind w:firstLine="720"/>
      <w:jc w:val="both"/>
    </w:pPr>
    <w:rPr>
      <w:szCs w:val="20"/>
    </w:rPr>
  </w:style>
  <w:style w:type="character" w:customStyle="1" w:styleId="a6">
    <w:name w:val="Основной текст с отступом Знак"/>
    <w:basedOn w:val="a0"/>
    <w:link w:val="a5"/>
    <w:uiPriority w:val="99"/>
    <w:rsid w:val="00F6025E"/>
    <w:rPr>
      <w:rFonts w:eastAsia="Times New Roman" w:cs="Times New Roman"/>
      <w:szCs w:val="20"/>
      <w:lang w:eastAsia="ru-RU"/>
    </w:rPr>
  </w:style>
  <w:style w:type="paragraph" w:customStyle="1" w:styleId="11">
    <w:name w:val="Знак Знак Знак Знак1 Знак Знак Знак Знак Знак Знак Знак Знак Знак Знак"/>
    <w:basedOn w:val="a"/>
    <w:rsid w:val="00986FA5"/>
    <w:pPr>
      <w:spacing w:after="160" w:line="240" w:lineRule="exact"/>
    </w:pPr>
    <w:rPr>
      <w:rFonts w:ascii="Verdana" w:hAnsi="Verdana"/>
      <w:lang w:val="en-US" w:eastAsia="en-US"/>
    </w:rPr>
  </w:style>
  <w:style w:type="character" w:customStyle="1" w:styleId="12">
    <w:name w:val="Основной текст1"/>
    <w:basedOn w:val="a0"/>
    <w:rsid w:val="00986FA5"/>
    <w:rPr>
      <w:rFonts w:ascii="Times New Roman" w:eastAsia="Times New Roman" w:hAnsi="Times New Roman" w:cs="Times New Roman"/>
      <w:b w:val="0"/>
      <w:bCs w:val="0"/>
      <w:i w:val="0"/>
      <w:iCs w:val="0"/>
      <w:smallCaps w:val="0"/>
      <w:strike w:val="0"/>
      <w:color w:val="000000"/>
      <w:spacing w:val="7"/>
      <w:w w:val="100"/>
      <w:position w:val="0"/>
      <w:sz w:val="23"/>
      <w:szCs w:val="23"/>
      <w:u w:val="none"/>
      <w:lang w:val="ru-RU"/>
    </w:rPr>
  </w:style>
  <w:style w:type="character" w:customStyle="1" w:styleId="a7">
    <w:name w:val="Основной текст_"/>
    <w:link w:val="3"/>
    <w:locked/>
    <w:rsid w:val="00D95255"/>
    <w:rPr>
      <w:sz w:val="21"/>
      <w:szCs w:val="21"/>
      <w:shd w:val="clear" w:color="auto" w:fill="FFFFFF"/>
    </w:rPr>
  </w:style>
  <w:style w:type="paragraph" w:customStyle="1" w:styleId="3">
    <w:name w:val="Основной текст3"/>
    <w:basedOn w:val="a"/>
    <w:link w:val="a7"/>
    <w:rsid w:val="00D95255"/>
    <w:pPr>
      <w:widowControl w:val="0"/>
      <w:shd w:val="clear" w:color="auto" w:fill="FFFFFF"/>
      <w:spacing w:after="3900" w:line="264" w:lineRule="exact"/>
    </w:pPr>
    <w:rPr>
      <w:rFonts w:eastAsiaTheme="minorHAnsi" w:cstheme="minorBidi"/>
      <w:sz w:val="21"/>
      <w:szCs w:val="21"/>
      <w:lang w:eastAsia="en-US"/>
    </w:rPr>
  </w:style>
  <w:style w:type="character" w:customStyle="1" w:styleId="a8">
    <w:name w:val="Гипертекстовая ссылка"/>
    <w:basedOn w:val="a0"/>
    <w:uiPriority w:val="99"/>
    <w:rsid w:val="00AA75FD"/>
    <w:rPr>
      <w:b w:val="0"/>
      <w:bCs w:val="0"/>
      <w:color w:val="106BBE"/>
    </w:rPr>
  </w:style>
  <w:style w:type="character" w:customStyle="1" w:styleId="10">
    <w:name w:val="Заголовок 1 Знак"/>
    <w:basedOn w:val="a0"/>
    <w:link w:val="1"/>
    <w:uiPriority w:val="9"/>
    <w:rsid w:val="00137062"/>
    <w:rPr>
      <w:rFonts w:asciiTheme="majorHAnsi" w:eastAsiaTheme="majorEastAsia" w:hAnsiTheme="majorHAnsi" w:cstheme="majorBidi"/>
      <w:b/>
      <w:bCs/>
      <w:color w:val="365F91" w:themeColor="accent1" w:themeShade="BF"/>
      <w:sz w:val="28"/>
      <w:szCs w:val="28"/>
      <w:lang w:eastAsia="ru-RU"/>
    </w:rPr>
  </w:style>
  <w:style w:type="paragraph" w:styleId="a9">
    <w:name w:val="TOC Heading"/>
    <w:basedOn w:val="1"/>
    <w:next w:val="a"/>
    <w:uiPriority w:val="39"/>
    <w:semiHidden/>
    <w:unhideWhenUsed/>
    <w:qFormat/>
    <w:rsid w:val="00137062"/>
    <w:pPr>
      <w:spacing w:line="276" w:lineRule="auto"/>
      <w:outlineLvl w:val="9"/>
    </w:pPr>
  </w:style>
  <w:style w:type="paragraph" w:styleId="aa">
    <w:name w:val="Balloon Text"/>
    <w:basedOn w:val="a"/>
    <w:link w:val="ab"/>
    <w:uiPriority w:val="99"/>
    <w:semiHidden/>
    <w:unhideWhenUsed/>
    <w:rsid w:val="00137062"/>
    <w:rPr>
      <w:rFonts w:ascii="Tahoma" w:hAnsi="Tahoma" w:cs="Tahoma"/>
      <w:sz w:val="16"/>
      <w:szCs w:val="16"/>
    </w:rPr>
  </w:style>
  <w:style w:type="character" w:customStyle="1" w:styleId="ab">
    <w:name w:val="Текст выноски Знак"/>
    <w:basedOn w:val="a0"/>
    <w:link w:val="aa"/>
    <w:uiPriority w:val="99"/>
    <w:semiHidden/>
    <w:rsid w:val="00137062"/>
    <w:rPr>
      <w:rFonts w:ascii="Tahoma" w:eastAsia="Times New Roman" w:hAnsi="Tahoma" w:cs="Tahoma"/>
      <w:sz w:val="16"/>
      <w:szCs w:val="16"/>
      <w:lang w:eastAsia="ru-RU"/>
    </w:rPr>
  </w:style>
  <w:style w:type="paragraph" w:styleId="13">
    <w:name w:val="toc 1"/>
    <w:basedOn w:val="a"/>
    <w:next w:val="a"/>
    <w:autoRedefine/>
    <w:uiPriority w:val="39"/>
    <w:unhideWhenUsed/>
    <w:rsid w:val="00E17A1B"/>
    <w:pPr>
      <w:tabs>
        <w:tab w:val="left" w:pos="440"/>
        <w:tab w:val="right" w:leader="dot" w:pos="10205"/>
      </w:tabs>
    </w:pPr>
  </w:style>
  <w:style w:type="character" w:styleId="ac">
    <w:name w:val="Hyperlink"/>
    <w:basedOn w:val="a0"/>
    <w:uiPriority w:val="99"/>
    <w:unhideWhenUsed/>
    <w:rsid w:val="003C51A2"/>
    <w:rPr>
      <w:color w:val="0000FF" w:themeColor="hyperlink"/>
      <w:u w:val="single"/>
    </w:rPr>
  </w:style>
  <w:style w:type="character" w:styleId="ad">
    <w:name w:val="annotation reference"/>
    <w:basedOn w:val="a0"/>
    <w:uiPriority w:val="99"/>
    <w:semiHidden/>
    <w:unhideWhenUsed/>
    <w:rsid w:val="00481EC8"/>
    <w:rPr>
      <w:sz w:val="16"/>
      <w:szCs w:val="16"/>
    </w:rPr>
  </w:style>
  <w:style w:type="paragraph" w:styleId="ae">
    <w:name w:val="annotation text"/>
    <w:basedOn w:val="a"/>
    <w:link w:val="af"/>
    <w:uiPriority w:val="99"/>
    <w:semiHidden/>
    <w:unhideWhenUsed/>
    <w:rsid w:val="00481EC8"/>
    <w:rPr>
      <w:sz w:val="20"/>
      <w:szCs w:val="20"/>
    </w:rPr>
  </w:style>
  <w:style w:type="character" w:customStyle="1" w:styleId="af">
    <w:name w:val="Текст примечания Знак"/>
    <w:basedOn w:val="a0"/>
    <w:link w:val="ae"/>
    <w:uiPriority w:val="99"/>
    <w:semiHidden/>
    <w:rsid w:val="00481EC8"/>
    <w:rPr>
      <w:rFonts w:eastAsia="Times New Roman" w:cs="Times New Roman"/>
      <w:sz w:val="20"/>
      <w:szCs w:val="20"/>
      <w:lang w:eastAsia="ru-RU"/>
    </w:rPr>
  </w:style>
  <w:style w:type="paragraph" w:styleId="af0">
    <w:name w:val="annotation subject"/>
    <w:basedOn w:val="ae"/>
    <w:next w:val="ae"/>
    <w:link w:val="af1"/>
    <w:uiPriority w:val="99"/>
    <w:semiHidden/>
    <w:unhideWhenUsed/>
    <w:rsid w:val="00481EC8"/>
    <w:rPr>
      <w:b/>
      <w:bCs/>
    </w:rPr>
  </w:style>
  <w:style w:type="character" w:customStyle="1" w:styleId="af1">
    <w:name w:val="Тема примечания Знак"/>
    <w:basedOn w:val="af"/>
    <w:link w:val="af0"/>
    <w:uiPriority w:val="99"/>
    <w:semiHidden/>
    <w:rsid w:val="00481EC8"/>
    <w:rPr>
      <w:rFonts w:eastAsia="Times New Roman" w:cs="Times New Roman"/>
      <w:b/>
      <w:bCs/>
      <w:sz w:val="20"/>
      <w:szCs w:val="20"/>
      <w:lang w:eastAsia="ru-RU"/>
    </w:rPr>
  </w:style>
  <w:style w:type="character" w:customStyle="1" w:styleId="Bodytext4">
    <w:name w:val="Body text (4)_"/>
    <w:link w:val="Bodytext40"/>
    <w:uiPriority w:val="99"/>
    <w:rsid w:val="007E6E1A"/>
    <w:rPr>
      <w:b/>
      <w:bCs/>
      <w:shd w:val="clear" w:color="auto" w:fill="FFFFFF"/>
    </w:rPr>
  </w:style>
  <w:style w:type="paragraph" w:customStyle="1" w:styleId="Bodytext40">
    <w:name w:val="Body text (4)"/>
    <w:basedOn w:val="a"/>
    <w:link w:val="Bodytext4"/>
    <w:uiPriority w:val="99"/>
    <w:rsid w:val="007E6E1A"/>
    <w:pPr>
      <w:widowControl w:val="0"/>
      <w:shd w:val="clear" w:color="auto" w:fill="FFFFFF"/>
      <w:spacing w:before="120" w:after="240" w:line="274" w:lineRule="exact"/>
      <w:jc w:val="center"/>
    </w:pPr>
    <w:rPr>
      <w:rFonts w:eastAsiaTheme="minorHAnsi" w:cstheme="minorBidi"/>
      <w:b/>
      <w:bCs/>
      <w:szCs w:val="22"/>
      <w:lang w:eastAsia="en-US"/>
    </w:rPr>
  </w:style>
  <w:style w:type="paragraph" w:styleId="af2">
    <w:name w:val="header"/>
    <w:basedOn w:val="a"/>
    <w:link w:val="af3"/>
    <w:uiPriority w:val="99"/>
    <w:unhideWhenUsed/>
    <w:rsid w:val="00814F45"/>
    <w:pPr>
      <w:tabs>
        <w:tab w:val="center" w:pos="4677"/>
        <w:tab w:val="right" w:pos="9355"/>
      </w:tabs>
    </w:pPr>
  </w:style>
  <w:style w:type="character" w:customStyle="1" w:styleId="af3">
    <w:name w:val="Верхний колонтитул Знак"/>
    <w:basedOn w:val="a0"/>
    <w:link w:val="af2"/>
    <w:uiPriority w:val="99"/>
    <w:rsid w:val="00814F45"/>
    <w:rPr>
      <w:rFonts w:eastAsia="Times New Roman" w:cs="Times New Roman"/>
      <w:szCs w:val="24"/>
      <w:lang w:eastAsia="ru-RU"/>
    </w:rPr>
  </w:style>
  <w:style w:type="paragraph" w:styleId="af4">
    <w:name w:val="footer"/>
    <w:basedOn w:val="a"/>
    <w:link w:val="af5"/>
    <w:uiPriority w:val="99"/>
    <w:unhideWhenUsed/>
    <w:rsid w:val="00814F45"/>
    <w:pPr>
      <w:tabs>
        <w:tab w:val="center" w:pos="4677"/>
        <w:tab w:val="right" w:pos="9355"/>
      </w:tabs>
    </w:pPr>
  </w:style>
  <w:style w:type="character" w:customStyle="1" w:styleId="af5">
    <w:name w:val="Нижний колонтитул Знак"/>
    <w:basedOn w:val="a0"/>
    <w:link w:val="af4"/>
    <w:uiPriority w:val="99"/>
    <w:rsid w:val="00814F45"/>
    <w:rPr>
      <w:rFonts w:eastAsia="Times New Roman" w:cs="Times New Roman"/>
      <w:szCs w:val="24"/>
      <w:lang w:eastAsia="ru-RU"/>
    </w:rPr>
  </w:style>
  <w:style w:type="paragraph" w:customStyle="1" w:styleId="af6">
    <w:name w:val="Центрированный"/>
    <w:basedOn w:val="a"/>
    <w:rsid w:val="00F72F2B"/>
    <w:pPr>
      <w:spacing w:line="360" w:lineRule="auto"/>
      <w:jc w:val="center"/>
    </w:pPr>
    <w:rPr>
      <w:szCs w:val="20"/>
    </w:rPr>
  </w:style>
  <w:style w:type="paragraph" w:customStyle="1" w:styleId="14">
    <w:name w:val="Обычный 1"/>
    <w:basedOn w:val="a"/>
    <w:rsid w:val="00F72F2B"/>
    <w:pPr>
      <w:spacing w:before="60" w:after="60" w:line="360" w:lineRule="auto"/>
      <w:ind w:firstLine="709"/>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3878">
      <w:bodyDiv w:val="1"/>
      <w:marLeft w:val="0"/>
      <w:marRight w:val="0"/>
      <w:marTop w:val="0"/>
      <w:marBottom w:val="0"/>
      <w:divBdr>
        <w:top w:val="none" w:sz="0" w:space="0" w:color="auto"/>
        <w:left w:val="none" w:sz="0" w:space="0" w:color="auto"/>
        <w:bottom w:val="none" w:sz="0" w:space="0" w:color="auto"/>
        <w:right w:val="none" w:sz="0" w:space="0" w:color="auto"/>
      </w:divBdr>
    </w:div>
    <w:div w:id="105777064">
      <w:bodyDiv w:val="1"/>
      <w:marLeft w:val="0"/>
      <w:marRight w:val="0"/>
      <w:marTop w:val="0"/>
      <w:marBottom w:val="0"/>
      <w:divBdr>
        <w:top w:val="none" w:sz="0" w:space="0" w:color="auto"/>
        <w:left w:val="none" w:sz="0" w:space="0" w:color="auto"/>
        <w:bottom w:val="none" w:sz="0" w:space="0" w:color="auto"/>
        <w:right w:val="none" w:sz="0" w:space="0" w:color="auto"/>
      </w:divBdr>
    </w:div>
    <w:div w:id="131096255">
      <w:bodyDiv w:val="1"/>
      <w:marLeft w:val="0"/>
      <w:marRight w:val="0"/>
      <w:marTop w:val="0"/>
      <w:marBottom w:val="0"/>
      <w:divBdr>
        <w:top w:val="none" w:sz="0" w:space="0" w:color="auto"/>
        <w:left w:val="none" w:sz="0" w:space="0" w:color="auto"/>
        <w:bottom w:val="none" w:sz="0" w:space="0" w:color="auto"/>
        <w:right w:val="none" w:sz="0" w:space="0" w:color="auto"/>
      </w:divBdr>
    </w:div>
    <w:div w:id="146556170">
      <w:bodyDiv w:val="1"/>
      <w:marLeft w:val="0"/>
      <w:marRight w:val="0"/>
      <w:marTop w:val="0"/>
      <w:marBottom w:val="0"/>
      <w:divBdr>
        <w:top w:val="none" w:sz="0" w:space="0" w:color="auto"/>
        <w:left w:val="none" w:sz="0" w:space="0" w:color="auto"/>
        <w:bottom w:val="none" w:sz="0" w:space="0" w:color="auto"/>
        <w:right w:val="none" w:sz="0" w:space="0" w:color="auto"/>
      </w:divBdr>
    </w:div>
    <w:div w:id="228732460">
      <w:bodyDiv w:val="1"/>
      <w:marLeft w:val="0"/>
      <w:marRight w:val="0"/>
      <w:marTop w:val="0"/>
      <w:marBottom w:val="0"/>
      <w:divBdr>
        <w:top w:val="none" w:sz="0" w:space="0" w:color="auto"/>
        <w:left w:val="none" w:sz="0" w:space="0" w:color="auto"/>
        <w:bottom w:val="none" w:sz="0" w:space="0" w:color="auto"/>
        <w:right w:val="none" w:sz="0" w:space="0" w:color="auto"/>
      </w:divBdr>
    </w:div>
    <w:div w:id="389040668">
      <w:bodyDiv w:val="1"/>
      <w:marLeft w:val="0"/>
      <w:marRight w:val="0"/>
      <w:marTop w:val="0"/>
      <w:marBottom w:val="0"/>
      <w:divBdr>
        <w:top w:val="none" w:sz="0" w:space="0" w:color="auto"/>
        <w:left w:val="none" w:sz="0" w:space="0" w:color="auto"/>
        <w:bottom w:val="none" w:sz="0" w:space="0" w:color="auto"/>
        <w:right w:val="none" w:sz="0" w:space="0" w:color="auto"/>
      </w:divBdr>
    </w:div>
    <w:div w:id="414322561">
      <w:bodyDiv w:val="1"/>
      <w:marLeft w:val="0"/>
      <w:marRight w:val="0"/>
      <w:marTop w:val="0"/>
      <w:marBottom w:val="0"/>
      <w:divBdr>
        <w:top w:val="none" w:sz="0" w:space="0" w:color="auto"/>
        <w:left w:val="none" w:sz="0" w:space="0" w:color="auto"/>
        <w:bottom w:val="none" w:sz="0" w:space="0" w:color="auto"/>
        <w:right w:val="none" w:sz="0" w:space="0" w:color="auto"/>
      </w:divBdr>
    </w:div>
    <w:div w:id="598607105">
      <w:bodyDiv w:val="1"/>
      <w:marLeft w:val="0"/>
      <w:marRight w:val="0"/>
      <w:marTop w:val="0"/>
      <w:marBottom w:val="0"/>
      <w:divBdr>
        <w:top w:val="none" w:sz="0" w:space="0" w:color="auto"/>
        <w:left w:val="none" w:sz="0" w:space="0" w:color="auto"/>
        <w:bottom w:val="none" w:sz="0" w:space="0" w:color="auto"/>
        <w:right w:val="none" w:sz="0" w:space="0" w:color="auto"/>
      </w:divBdr>
    </w:div>
    <w:div w:id="614092826">
      <w:bodyDiv w:val="1"/>
      <w:marLeft w:val="0"/>
      <w:marRight w:val="0"/>
      <w:marTop w:val="0"/>
      <w:marBottom w:val="0"/>
      <w:divBdr>
        <w:top w:val="none" w:sz="0" w:space="0" w:color="auto"/>
        <w:left w:val="none" w:sz="0" w:space="0" w:color="auto"/>
        <w:bottom w:val="none" w:sz="0" w:space="0" w:color="auto"/>
        <w:right w:val="none" w:sz="0" w:space="0" w:color="auto"/>
      </w:divBdr>
    </w:div>
    <w:div w:id="724182559">
      <w:bodyDiv w:val="1"/>
      <w:marLeft w:val="0"/>
      <w:marRight w:val="0"/>
      <w:marTop w:val="0"/>
      <w:marBottom w:val="0"/>
      <w:divBdr>
        <w:top w:val="none" w:sz="0" w:space="0" w:color="auto"/>
        <w:left w:val="none" w:sz="0" w:space="0" w:color="auto"/>
        <w:bottom w:val="none" w:sz="0" w:space="0" w:color="auto"/>
        <w:right w:val="none" w:sz="0" w:space="0" w:color="auto"/>
      </w:divBdr>
    </w:div>
    <w:div w:id="734812575">
      <w:bodyDiv w:val="1"/>
      <w:marLeft w:val="0"/>
      <w:marRight w:val="0"/>
      <w:marTop w:val="0"/>
      <w:marBottom w:val="0"/>
      <w:divBdr>
        <w:top w:val="none" w:sz="0" w:space="0" w:color="auto"/>
        <w:left w:val="none" w:sz="0" w:space="0" w:color="auto"/>
        <w:bottom w:val="none" w:sz="0" w:space="0" w:color="auto"/>
        <w:right w:val="none" w:sz="0" w:space="0" w:color="auto"/>
      </w:divBdr>
    </w:div>
    <w:div w:id="751969331">
      <w:bodyDiv w:val="1"/>
      <w:marLeft w:val="0"/>
      <w:marRight w:val="0"/>
      <w:marTop w:val="0"/>
      <w:marBottom w:val="0"/>
      <w:divBdr>
        <w:top w:val="none" w:sz="0" w:space="0" w:color="auto"/>
        <w:left w:val="none" w:sz="0" w:space="0" w:color="auto"/>
        <w:bottom w:val="none" w:sz="0" w:space="0" w:color="auto"/>
        <w:right w:val="none" w:sz="0" w:space="0" w:color="auto"/>
      </w:divBdr>
    </w:div>
    <w:div w:id="805129021">
      <w:bodyDiv w:val="1"/>
      <w:marLeft w:val="0"/>
      <w:marRight w:val="0"/>
      <w:marTop w:val="0"/>
      <w:marBottom w:val="0"/>
      <w:divBdr>
        <w:top w:val="none" w:sz="0" w:space="0" w:color="auto"/>
        <w:left w:val="none" w:sz="0" w:space="0" w:color="auto"/>
        <w:bottom w:val="none" w:sz="0" w:space="0" w:color="auto"/>
        <w:right w:val="none" w:sz="0" w:space="0" w:color="auto"/>
      </w:divBdr>
    </w:div>
    <w:div w:id="816341577">
      <w:bodyDiv w:val="1"/>
      <w:marLeft w:val="0"/>
      <w:marRight w:val="0"/>
      <w:marTop w:val="0"/>
      <w:marBottom w:val="0"/>
      <w:divBdr>
        <w:top w:val="none" w:sz="0" w:space="0" w:color="auto"/>
        <w:left w:val="none" w:sz="0" w:space="0" w:color="auto"/>
        <w:bottom w:val="none" w:sz="0" w:space="0" w:color="auto"/>
        <w:right w:val="none" w:sz="0" w:space="0" w:color="auto"/>
      </w:divBdr>
    </w:div>
    <w:div w:id="950475934">
      <w:bodyDiv w:val="1"/>
      <w:marLeft w:val="0"/>
      <w:marRight w:val="0"/>
      <w:marTop w:val="0"/>
      <w:marBottom w:val="0"/>
      <w:divBdr>
        <w:top w:val="none" w:sz="0" w:space="0" w:color="auto"/>
        <w:left w:val="none" w:sz="0" w:space="0" w:color="auto"/>
        <w:bottom w:val="none" w:sz="0" w:space="0" w:color="auto"/>
        <w:right w:val="none" w:sz="0" w:space="0" w:color="auto"/>
      </w:divBdr>
    </w:div>
    <w:div w:id="1037970824">
      <w:bodyDiv w:val="1"/>
      <w:marLeft w:val="0"/>
      <w:marRight w:val="0"/>
      <w:marTop w:val="0"/>
      <w:marBottom w:val="0"/>
      <w:divBdr>
        <w:top w:val="none" w:sz="0" w:space="0" w:color="auto"/>
        <w:left w:val="none" w:sz="0" w:space="0" w:color="auto"/>
        <w:bottom w:val="none" w:sz="0" w:space="0" w:color="auto"/>
        <w:right w:val="none" w:sz="0" w:space="0" w:color="auto"/>
      </w:divBdr>
    </w:div>
    <w:div w:id="1085764955">
      <w:bodyDiv w:val="1"/>
      <w:marLeft w:val="0"/>
      <w:marRight w:val="0"/>
      <w:marTop w:val="0"/>
      <w:marBottom w:val="0"/>
      <w:divBdr>
        <w:top w:val="none" w:sz="0" w:space="0" w:color="auto"/>
        <w:left w:val="none" w:sz="0" w:space="0" w:color="auto"/>
        <w:bottom w:val="none" w:sz="0" w:space="0" w:color="auto"/>
        <w:right w:val="none" w:sz="0" w:space="0" w:color="auto"/>
      </w:divBdr>
    </w:div>
    <w:div w:id="1122653473">
      <w:bodyDiv w:val="1"/>
      <w:marLeft w:val="0"/>
      <w:marRight w:val="0"/>
      <w:marTop w:val="0"/>
      <w:marBottom w:val="0"/>
      <w:divBdr>
        <w:top w:val="none" w:sz="0" w:space="0" w:color="auto"/>
        <w:left w:val="none" w:sz="0" w:space="0" w:color="auto"/>
        <w:bottom w:val="none" w:sz="0" w:space="0" w:color="auto"/>
        <w:right w:val="none" w:sz="0" w:space="0" w:color="auto"/>
      </w:divBdr>
    </w:div>
    <w:div w:id="1166431737">
      <w:bodyDiv w:val="1"/>
      <w:marLeft w:val="0"/>
      <w:marRight w:val="0"/>
      <w:marTop w:val="0"/>
      <w:marBottom w:val="0"/>
      <w:divBdr>
        <w:top w:val="none" w:sz="0" w:space="0" w:color="auto"/>
        <w:left w:val="none" w:sz="0" w:space="0" w:color="auto"/>
        <w:bottom w:val="none" w:sz="0" w:space="0" w:color="auto"/>
        <w:right w:val="none" w:sz="0" w:space="0" w:color="auto"/>
      </w:divBdr>
    </w:div>
    <w:div w:id="1236086405">
      <w:bodyDiv w:val="1"/>
      <w:marLeft w:val="0"/>
      <w:marRight w:val="0"/>
      <w:marTop w:val="0"/>
      <w:marBottom w:val="0"/>
      <w:divBdr>
        <w:top w:val="none" w:sz="0" w:space="0" w:color="auto"/>
        <w:left w:val="none" w:sz="0" w:space="0" w:color="auto"/>
        <w:bottom w:val="none" w:sz="0" w:space="0" w:color="auto"/>
        <w:right w:val="none" w:sz="0" w:space="0" w:color="auto"/>
      </w:divBdr>
    </w:div>
    <w:div w:id="1253314847">
      <w:bodyDiv w:val="1"/>
      <w:marLeft w:val="0"/>
      <w:marRight w:val="0"/>
      <w:marTop w:val="0"/>
      <w:marBottom w:val="0"/>
      <w:divBdr>
        <w:top w:val="none" w:sz="0" w:space="0" w:color="auto"/>
        <w:left w:val="none" w:sz="0" w:space="0" w:color="auto"/>
        <w:bottom w:val="none" w:sz="0" w:space="0" w:color="auto"/>
        <w:right w:val="none" w:sz="0" w:space="0" w:color="auto"/>
      </w:divBdr>
    </w:div>
    <w:div w:id="1393506460">
      <w:bodyDiv w:val="1"/>
      <w:marLeft w:val="0"/>
      <w:marRight w:val="0"/>
      <w:marTop w:val="0"/>
      <w:marBottom w:val="0"/>
      <w:divBdr>
        <w:top w:val="none" w:sz="0" w:space="0" w:color="auto"/>
        <w:left w:val="none" w:sz="0" w:space="0" w:color="auto"/>
        <w:bottom w:val="none" w:sz="0" w:space="0" w:color="auto"/>
        <w:right w:val="none" w:sz="0" w:space="0" w:color="auto"/>
      </w:divBdr>
    </w:div>
    <w:div w:id="1400707514">
      <w:bodyDiv w:val="1"/>
      <w:marLeft w:val="0"/>
      <w:marRight w:val="0"/>
      <w:marTop w:val="0"/>
      <w:marBottom w:val="0"/>
      <w:divBdr>
        <w:top w:val="none" w:sz="0" w:space="0" w:color="auto"/>
        <w:left w:val="none" w:sz="0" w:space="0" w:color="auto"/>
        <w:bottom w:val="none" w:sz="0" w:space="0" w:color="auto"/>
        <w:right w:val="none" w:sz="0" w:space="0" w:color="auto"/>
      </w:divBdr>
    </w:div>
    <w:div w:id="1443917825">
      <w:bodyDiv w:val="1"/>
      <w:marLeft w:val="0"/>
      <w:marRight w:val="0"/>
      <w:marTop w:val="0"/>
      <w:marBottom w:val="0"/>
      <w:divBdr>
        <w:top w:val="none" w:sz="0" w:space="0" w:color="auto"/>
        <w:left w:val="none" w:sz="0" w:space="0" w:color="auto"/>
        <w:bottom w:val="none" w:sz="0" w:space="0" w:color="auto"/>
        <w:right w:val="none" w:sz="0" w:space="0" w:color="auto"/>
      </w:divBdr>
    </w:div>
    <w:div w:id="1452624311">
      <w:bodyDiv w:val="1"/>
      <w:marLeft w:val="0"/>
      <w:marRight w:val="0"/>
      <w:marTop w:val="0"/>
      <w:marBottom w:val="0"/>
      <w:divBdr>
        <w:top w:val="none" w:sz="0" w:space="0" w:color="auto"/>
        <w:left w:val="none" w:sz="0" w:space="0" w:color="auto"/>
        <w:bottom w:val="none" w:sz="0" w:space="0" w:color="auto"/>
        <w:right w:val="none" w:sz="0" w:space="0" w:color="auto"/>
      </w:divBdr>
    </w:div>
    <w:div w:id="1503010228">
      <w:bodyDiv w:val="1"/>
      <w:marLeft w:val="0"/>
      <w:marRight w:val="0"/>
      <w:marTop w:val="0"/>
      <w:marBottom w:val="0"/>
      <w:divBdr>
        <w:top w:val="none" w:sz="0" w:space="0" w:color="auto"/>
        <w:left w:val="none" w:sz="0" w:space="0" w:color="auto"/>
        <w:bottom w:val="none" w:sz="0" w:space="0" w:color="auto"/>
        <w:right w:val="none" w:sz="0" w:space="0" w:color="auto"/>
      </w:divBdr>
    </w:div>
    <w:div w:id="1704943726">
      <w:bodyDiv w:val="1"/>
      <w:marLeft w:val="0"/>
      <w:marRight w:val="0"/>
      <w:marTop w:val="0"/>
      <w:marBottom w:val="0"/>
      <w:divBdr>
        <w:top w:val="none" w:sz="0" w:space="0" w:color="auto"/>
        <w:left w:val="none" w:sz="0" w:space="0" w:color="auto"/>
        <w:bottom w:val="none" w:sz="0" w:space="0" w:color="auto"/>
        <w:right w:val="none" w:sz="0" w:space="0" w:color="auto"/>
      </w:divBdr>
    </w:div>
    <w:div w:id="1714572913">
      <w:bodyDiv w:val="1"/>
      <w:marLeft w:val="0"/>
      <w:marRight w:val="0"/>
      <w:marTop w:val="0"/>
      <w:marBottom w:val="0"/>
      <w:divBdr>
        <w:top w:val="none" w:sz="0" w:space="0" w:color="auto"/>
        <w:left w:val="none" w:sz="0" w:space="0" w:color="auto"/>
        <w:bottom w:val="none" w:sz="0" w:space="0" w:color="auto"/>
        <w:right w:val="none" w:sz="0" w:space="0" w:color="auto"/>
      </w:divBdr>
    </w:div>
    <w:div w:id="1989675130">
      <w:bodyDiv w:val="1"/>
      <w:marLeft w:val="0"/>
      <w:marRight w:val="0"/>
      <w:marTop w:val="0"/>
      <w:marBottom w:val="0"/>
      <w:divBdr>
        <w:top w:val="none" w:sz="0" w:space="0" w:color="auto"/>
        <w:left w:val="none" w:sz="0" w:space="0" w:color="auto"/>
        <w:bottom w:val="none" w:sz="0" w:space="0" w:color="auto"/>
        <w:right w:val="none" w:sz="0" w:space="0" w:color="auto"/>
      </w:divBdr>
    </w:div>
    <w:div w:id="202270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14D71-FC6C-4FE0-8C2E-8A1FAE460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10</Pages>
  <Words>3067</Words>
  <Characters>17488</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гау</Company>
  <LinksUpToDate>false</LinksUpToDate>
  <CharactersWithSpaces>20514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Носова</cp:lastModifiedBy>
  <cp:revision>26</cp:revision>
  <cp:lastPrinted>2018-10-12T11:16:00Z</cp:lastPrinted>
  <dcterms:created xsi:type="dcterms:W3CDTF">2018-01-30T13:46:00Z</dcterms:created>
  <dcterms:modified xsi:type="dcterms:W3CDTF">2018-10-12T11:17:00Z</dcterms:modified>
</cp:coreProperties>
</file>